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620" w:type="dxa"/>
        <w:tblInd w:w="-635" w:type="dxa"/>
        <w:tblLook w:val="04A0" w:firstRow="1" w:lastRow="0" w:firstColumn="1" w:lastColumn="0" w:noHBand="0" w:noVBand="1"/>
      </w:tblPr>
      <w:tblGrid>
        <w:gridCol w:w="10620"/>
      </w:tblGrid>
      <w:tr w:rsidR="00472B24" w14:paraId="2F925083" w14:textId="77777777" w:rsidTr="007B5925">
        <w:tc>
          <w:tcPr>
            <w:tcW w:w="10620" w:type="dxa"/>
          </w:tcPr>
          <w:p w14:paraId="70C779A3" w14:textId="1362C4D5" w:rsidR="00074151" w:rsidRPr="0008680A" w:rsidRDefault="00472B24" w:rsidP="007B5925">
            <w:pPr>
              <w:jc w:val="both"/>
              <w:rPr>
                <w:rFonts w:ascii="Arial" w:hAnsi="Arial" w:cs="Arial"/>
              </w:rPr>
            </w:pPr>
            <w:r w:rsidRPr="0008680A">
              <w:rPr>
                <w:rFonts w:ascii="Arial" w:hAnsi="Arial" w:cs="Arial"/>
              </w:rPr>
              <w:t xml:space="preserve">See </w:t>
            </w:r>
            <w:r w:rsidR="002613A2" w:rsidRPr="0008680A">
              <w:rPr>
                <w:rFonts w:ascii="Arial" w:hAnsi="Arial" w:cs="Arial"/>
              </w:rPr>
              <w:t xml:space="preserve">The Christ Hospital Institutional Review Board SOP </w:t>
            </w:r>
            <w:hyperlink r:id="rId8" w:history="1">
              <w:r w:rsidR="002613A2" w:rsidRPr="0008680A">
                <w:rPr>
                  <w:rStyle w:val="Hyperlink"/>
                  <w:rFonts w:ascii="Arial" w:hAnsi="Arial" w:cs="Arial"/>
                </w:rPr>
                <w:t>2.13 Financial Conflict of Interest</w:t>
              </w:r>
            </w:hyperlink>
            <w:r w:rsidR="002613A2" w:rsidRPr="0008680A">
              <w:rPr>
                <w:rFonts w:ascii="Arial" w:hAnsi="Arial" w:cs="Arial"/>
              </w:rPr>
              <w:t xml:space="preserve">. </w:t>
            </w:r>
          </w:p>
        </w:tc>
      </w:tr>
    </w:tbl>
    <w:p w14:paraId="2DA23928" w14:textId="77777777" w:rsidR="006B3D29" w:rsidRDefault="006B3D29"/>
    <w:tbl>
      <w:tblPr>
        <w:tblStyle w:val="TableGrid"/>
        <w:tblW w:w="10620" w:type="dxa"/>
        <w:tblInd w:w="-635" w:type="dxa"/>
        <w:tblLook w:val="04A0" w:firstRow="1" w:lastRow="0" w:firstColumn="1" w:lastColumn="0" w:noHBand="0" w:noVBand="1"/>
      </w:tblPr>
      <w:tblGrid>
        <w:gridCol w:w="1260"/>
        <w:gridCol w:w="2070"/>
        <w:gridCol w:w="2160"/>
        <w:gridCol w:w="5130"/>
      </w:tblGrid>
      <w:tr w:rsidR="00B3645B" w14:paraId="583E77CF" w14:textId="77777777" w:rsidTr="00C6274F">
        <w:trPr>
          <w:trHeight w:val="260"/>
        </w:trPr>
        <w:tc>
          <w:tcPr>
            <w:tcW w:w="1260" w:type="dxa"/>
          </w:tcPr>
          <w:p w14:paraId="3DFC1FAC" w14:textId="77777777" w:rsidR="00B3645B" w:rsidRPr="0059632F" w:rsidRDefault="00B3645B" w:rsidP="007745B0">
            <w:pPr>
              <w:rPr>
                <w:rFonts w:ascii="Arial" w:hAnsi="Arial" w:cs="Arial"/>
                <w:sz w:val="20"/>
                <w:szCs w:val="20"/>
              </w:rPr>
            </w:pPr>
            <w:bookmarkStart w:id="0" w:name="_Hlk69388448"/>
            <w:r>
              <w:rPr>
                <w:rFonts w:ascii="Arial" w:hAnsi="Arial" w:cs="Arial"/>
                <w:sz w:val="20"/>
                <w:szCs w:val="20"/>
              </w:rPr>
              <w:t>IRB</w:t>
            </w:r>
            <w:r w:rsidRPr="0059632F">
              <w:rPr>
                <w:rFonts w:ascii="Arial" w:hAnsi="Arial" w:cs="Arial"/>
                <w:sz w:val="20"/>
                <w:szCs w:val="20"/>
              </w:rPr>
              <w:t xml:space="preserve"> #:</w:t>
            </w:r>
            <w:r>
              <w:rPr>
                <w:rFonts w:ascii="Arial" w:hAnsi="Arial" w:cs="Arial"/>
                <w:b/>
                <w:noProof/>
                <w:sz w:val="20"/>
                <w:szCs w:val="20"/>
              </w:rPr>
              <w:t xml:space="preserve"> </w:t>
            </w:r>
          </w:p>
        </w:tc>
        <w:tc>
          <w:tcPr>
            <w:tcW w:w="9360" w:type="dxa"/>
            <w:gridSpan w:val="3"/>
          </w:tcPr>
          <w:p w14:paraId="43777133" w14:textId="18B6FB95" w:rsidR="00B3645B" w:rsidRPr="0059632F" w:rsidRDefault="00041545" w:rsidP="007745B0">
            <w:pPr>
              <w:rPr>
                <w:rFonts w:ascii="Arial" w:hAnsi="Arial" w:cs="Arial"/>
                <w:sz w:val="20"/>
                <w:szCs w:val="20"/>
              </w:rPr>
            </w:pPr>
            <w:r w:rsidRPr="00041545">
              <w:rPr>
                <w:rFonts w:ascii="Arial" w:hAnsi="Arial" w:cs="Arial"/>
                <w:sz w:val="20"/>
                <w:szCs w:val="20"/>
              </w:rPr>
              <w:fldChar w:fldCharType="begin">
                <w:ffData>
                  <w:name w:val="Text2"/>
                  <w:enabled/>
                  <w:calcOnExit w:val="0"/>
                  <w:textInput/>
                </w:ffData>
              </w:fldChar>
            </w:r>
            <w:r w:rsidRPr="00041545">
              <w:rPr>
                <w:rFonts w:ascii="Arial" w:hAnsi="Arial" w:cs="Arial"/>
                <w:sz w:val="20"/>
                <w:szCs w:val="20"/>
              </w:rPr>
              <w:instrText xml:space="preserve"> FORMTEXT </w:instrText>
            </w:r>
            <w:r w:rsidRPr="00041545">
              <w:rPr>
                <w:rFonts w:ascii="Arial" w:hAnsi="Arial" w:cs="Arial"/>
                <w:sz w:val="20"/>
                <w:szCs w:val="20"/>
              </w:rPr>
            </w:r>
            <w:r w:rsidRPr="00041545">
              <w:rPr>
                <w:rFonts w:ascii="Arial" w:hAnsi="Arial" w:cs="Arial"/>
                <w:sz w:val="20"/>
                <w:szCs w:val="20"/>
              </w:rPr>
              <w:fldChar w:fldCharType="separate"/>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sz w:val="20"/>
                <w:szCs w:val="20"/>
              </w:rPr>
              <w:fldChar w:fldCharType="end"/>
            </w:r>
          </w:p>
        </w:tc>
      </w:tr>
      <w:tr w:rsidR="00B3645B" w14:paraId="2F2C6A37" w14:textId="77777777" w:rsidTr="002A2408">
        <w:trPr>
          <w:trHeight w:val="251"/>
        </w:trPr>
        <w:tc>
          <w:tcPr>
            <w:tcW w:w="1260" w:type="dxa"/>
          </w:tcPr>
          <w:p w14:paraId="03A451D2" w14:textId="01EF7EE2" w:rsidR="00B3645B" w:rsidRPr="0059632F" w:rsidRDefault="00B3645B" w:rsidP="007745B0">
            <w:pPr>
              <w:rPr>
                <w:rFonts w:ascii="Arial" w:hAnsi="Arial" w:cs="Arial"/>
                <w:sz w:val="20"/>
                <w:szCs w:val="20"/>
              </w:rPr>
            </w:pPr>
            <w:r>
              <w:rPr>
                <w:rFonts w:ascii="Arial" w:hAnsi="Arial" w:cs="Arial"/>
                <w:sz w:val="20"/>
                <w:szCs w:val="20"/>
              </w:rPr>
              <w:t>PI Name</w:t>
            </w:r>
            <w:r w:rsidRPr="0059632F">
              <w:rPr>
                <w:rFonts w:ascii="Arial" w:hAnsi="Arial" w:cs="Arial"/>
                <w:sz w:val="20"/>
                <w:szCs w:val="20"/>
              </w:rPr>
              <w:t>:</w:t>
            </w:r>
            <w:r>
              <w:rPr>
                <w:rFonts w:ascii="Arial" w:hAnsi="Arial" w:cs="Arial"/>
                <w:b/>
                <w:noProof/>
                <w:sz w:val="20"/>
                <w:szCs w:val="20"/>
              </w:rPr>
              <w:t xml:space="preserve"> </w:t>
            </w:r>
          </w:p>
        </w:tc>
        <w:tc>
          <w:tcPr>
            <w:tcW w:w="9360" w:type="dxa"/>
            <w:gridSpan w:val="3"/>
          </w:tcPr>
          <w:p w14:paraId="6F872892" w14:textId="3C48C786" w:rsidR="00B3645B" w:rsidRPr="00041545" w:rsidRDefault="00041545" w:rsidP="007745B0">
            <w:pPr>
              <w:rPr>
                <w:rFonts w:ascii="Arial" w:hAnsi="Arial" w:cs="Arial"/>
                <w:sz w:val="20"/>
                <w:szCs w:val="20"/>
              </w:rPr>
            </w:pPr>
            <w:r w:rsidRPr="00041545">
              <w:rPr>
                <w:rFonts w:ascii="Arial" w:hAnsi="Arial" w:cs="Arial"/>
                <w:sz w:val="20"/>
                <w:szCs w:val="20"/>
              </w:rPr>
              <w:fldChar w:fldCharType="begin">
                <w:ffData>
                  <w:name w:val="Text2"/>
                  <w:enabled/>
                  <w:calcOnExit w:val="0"/>
                  <w:textInput/>
                </w:ffData>
              </w:fldChar>
            </w:r>
            <w:r w:rsidRPr="00041545">
              <w:rPr>
                <w:rFonts w:ascii="Arial" w:hAnsi="Arial" w:cs="Arial"/>
                <w:sz w:val="20"/>
                <w:szCs w:val="20"/>
              </w:rPr>
              <w:instrText xml:space="preserve"> FORMTEXT </w:instrText>
            </w:r>
            <w:r w:rsidRPr="00041545">
              <w:rPr>
                <w:rFonts w:ascii="Arial" w:hAnsi="Arial" w:cs="Arial"/>
                <w:sz w:val="20"/>
                <w:szCs w:val="20"/>
              </w:rPr>
            </w:r>
            <w:r w:rsidRPr="00041545">
              <w:rPr>
                <w:rFonts w:ascii="Arial" w:hAnsi="Arial" w:cs="Arial"/>
                <w:sz w:val="20"/>
                <w:szCs w:val="20"/>
              </w:rPr>
              <w:fldChar w:fldCharType="separate"/>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sz w:val="20"/>
                <w:szCs w:val="20"/>
              </w:rPr>
              <w:fldChar w:fldCharType="end"/>
            </w:r>
          </w:p>
        </w:tc>
      </w:tr>
      <w:tr w:rsidR="00B3645B" w14:paraId="7E3B5521" w14:textId="77777777" w:rsidTr="002A2408">
        <w:trPr>
          <w:trHeight w:val="278"/>
        </w:trPr>
        <w:tc>
          <w:tcPr>
            <w:tcW w:w="1260" w:type="dxa"/>
          </w:tcPr>
          <w:p w14:paraId="0724F4C1" w14:textId="77777777" w:rsidR="00B3645B" w:rsidRDefault="00B3645B" w:rsidP="007745B0">
            <w:pPr>
              <w:rPr>
                <w:rFonts w:ascii="Arial" w:hAnsi="Arial" w:cs="Arial"/>
                <w:sz w:val="20"/>
                <w:szCs w:val="20"/>
              </w:rPr>
            </w:pPr>
            <w:r>
              <w:rPr>
                <w:rFonts w:ascii="Arial" w:hAnsi="Arial" w:cs="Arial"/>
                <w:sz w:val="20"/>
                <w:szCs w:val="20"/>
              </w:rPr>
              <w:t xml:space="preserve">Study Title: </w:t>
            </w:r>
          </w:p>
        </w:tc>
        <w:tc>
          <w:tcPr>
            <w:tcW w:w="9360" w:type="dxa"/>
            <w:gridSpan w:val="3"/>
          </w:tcPr>
          <w:p w14:paraId="55F39F83" w14:textId="7A4907B9" w:rsidR="00B3645B" w:rsidRDefault="00041545" w:rsidP="007745B0">
            <w:pPr>
              <w:rPr>
                <w:rFonts w:ascii="Arial" w:hAnsi="Arial" w:cs="Arial"/>
                <w:sz w:val="20"/>
                <w:szCs w:val="20"/>
              </w:rPr>
            </w:pPr>
            <w:r w:rsidRPr="00041545">
              <w:rPr>
                <w:rFonts w:ascii="Arial" w:hAnsi="Arial" w:cs="Arial"/>
                <w:sz w:val="20"/>
                <w:szCs w:val="20"/>
              </w:rPr>
              <w:fldChar w:fldCharType="begin">
                <w:ffData>
                  <w:name w:val="Text2"/>
                  <w:enabled/>
                  <w:calcOnExit w:val="0"/>
                  <w:textInput/>
                </w:ffData>
              </w:fldChar>
            </w:r>
            <w:r w:rsidRPr="00041545">
              <w:rPr>
                <w:rFonts w:ascii="Arial" w:hAnsi="Arial" w:cs="Arial"/>
                <w:sz w:val="20"/>
                <w:szCs w:val="20"/>
              </w:rPr>
              <w:instrText xml:space="preserve"> FORMTEXT </w:instrText>
            </w:r>
            <w:r w:rsidRPr="00041545">
              <w:rPr>
                <w:rFonts w:ascii="Arial" w:hAnsi="Arial" w:cs="Arial"/>
                <w:sz w:val="20"/>
                <w:szCs w:val="20"/>
              </w:rPr>
            </w:r>
            <w:r w:rsidRPr="00041545">
              <w:rPr>
                <w:rFonts w:ascii="Arial" w:hAnsi="Arial" w:cs="Arial"/>
                <w:sz w:val="20"/>
                <w:szCs w:val="20"/>
              </w:rPr>
              <w:fldChar w:fldCharType="separate"/>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sz w:val="20"/>
                <w:szCs w:val="20"/>
              </w:rPr>
              <w:fldChar w:fldCharType="end"/>
            </w:r>
          </w:p>
        </w:tc>
      </w:tr>
      <w:tr w:rsidR="00FF021A" w14:paraId="1A1B310F" w14:textId="77777777" w:rsidTr="001F0C15">
        <w:trPr>
          <w:trHeight w:val="204"/>
        </w:trPr>
        <w:tc>
          <w:tcPr>
            <w:tcW w:w="3330" w:type="dxa"/>
            <w:gridSpan w:val="2"/>
          </w:tcPr>
          <w:p w14:paraId="4464C58D" w14:textId="77777777" w:rsidR="00FF021A" w:rsidRPr="000E3F04" w:rsidRDefault="00FF021A" w:rsidP="000E3F04">
            <w:pPr>
              <w:rPr>
                <w:rFonts w:ascii="MS Gothic" w:eastAsia="MS Gothic" w:hAnsi="MS Gothic" w:cs="Arial"/>
              </w:rPr>
            </w:pPr>
            <w:r>
              <w:rPr>
                <w:rFonts w:ascii="Arial" w:hAnsi="Arial" w:cs="Arial"/>
                <w:sz w:val="20"/>
                <w:szCs w:val="20"/>
              </w:rPr>
              <w:t xml:space="preserve">Name of </w:t>
            </w:r>
            <w:r w:rsidRPr="0059632F">
              <w:rPr>
                <w:rFonts w:ascii="Arial" w:hAnsi="Arial" w:cs="Arial"/>
                <w:sz w:val="20"/>
                <w:szCs w:val="20"/>
              </w:rPr>
              <w:t>Sponsor</w:t>
            </w:r>
            <w:r>
              <w:rPr>
                <w:rFonts w:ascii="Arial" w:hAnsi="Arial" w:cs="Arial"/>
                <w:sz w:val="20"/>
                <w:szCs w:val="20"/>
              </w:rPr>
              <w:t>/Funding Agency</w:t>
            </w:r>
            <w:r w:rsidRPr="0059632F">
              <w:rPr>
                <w:rFonts w:ascii="Arial" w:hAnsi="Arial" w:cs="Arial"/>
                <w:sz w:val="20"/>
                <w:szCs w:val="20"/>
              </w:rPr>
              <w:t>:</w:t>
            </w:r>
            <w:r>
              <w:rPr>
                <w:rFonts w:ascii="Arial" w:hAnsi="Arial" w:cs="Arial"/>
                <w:b/>
                <w:noProof/>
                <w:sz w:val="20"/>
                <w:szCs w:val="20"/>
              </w:rPr>
              <w:t xml:space="preserve">                                                </w:t>
            </w:r>
          </w:p>
        </w:tc>
        <w:tc>
          <w:tcPr>
            <w:tcW w:w="7290" w:type="dxa"/>
            <w:gridSpan w:val="2"/>
          </w:tcPr>
          <w:p w14:paraId="6ED91C2F" w14:textId="3A054B9F" w:rsidR="00FF021A" w:rsidRPr="008C73A4" w:rsidRDefault="00FF021A" w:rsidP="000E3F04">
            <w:pPr>
              <w:rPr>
                <w:rFonts w:ascii="Arial" w:eastAsia="MS Gothic" w:hAnsi="Arial" w:cs="Arial"/>
                <w:sz w:val="20"/>
                <w:szCs w:val="20"/>
              </w:rPr>
            </w:pPr>
            <w:r w:rsidRPr="00041545">
              <w:rPr>
                <w:rFonts w:ascii="Arial" w:hAnsi="Arial" w:cs="Arial"/>
                <w:sz w:val="20"/>
                <w:szCs w:val="20"/>
              </w:rPr>
              <w:fldChar w:fldCharType="begin">
                <w:ffData>
                  <w:name w:val="Text2"/>
                  <w:enabled/>
                  <w:calcOnExit w:val="0"/>
                  <w:textInput/>
                </w:ffData>
              </w:fldChar>
            </w:r>
            <w:r w:rsidRPr="00041545">
              <w:rPr>
                <w:rFonts w:ascii="Arial" w:hAnsi="Arial" w:cs="Arial"/>
                <w:sz w:val="20"/>
                <w:szCs w:val="20"/>
              </w:rPr>
              <w:instrText xml:space="preserve"> FORMTEXT </w:instrText>
            </w:r>
            <w:r w:rsidRPr="00041545">
              <w:rPr>
                <w:rFonts w:ascii="Arial" w:hAnsi="Arial" w:cs="Arial"/>
                <w:sz w:val="20"/>
                <w:szCs w:val="20"/>
              </w:rPr>
            </w:r>
            <w:r w:rsidRPr="00041545">
              <w:rPr>
                <w:rFonts w:ascii="Arial" w:hAnsi="Arial" w:cs="Arial"/>
                <w:sz w:val="20"/>
                <w:szCs w:val="20"/>
              </w:rPr>
              <w:fldChar w:fldCharType="separate"/>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sz w:val="20"/>
                <w:szCs w:val="20"/>
              </w:rPr>
              <w:fldChar w:fldCharType="end"/>
            </w:r>
          </w:p>
        </w:tc>
      </w:tr>
      <w:tr w:rsidR="00B3645B" w14:paraId="4D2709B2" w14:textId="77777777" w:rsidTr="002A2408">
        <w:trPr>
          <w:trHeight w:val="305"/>
        </w:trPr>
        <w:tc>
          <w:tcPr>
            <w:tcW w:w="5490" w:type="dxa"/>
            <w:gridSpan w:val="3"/>
          </w:tcPr>
          <w:p w14:paraId="0CAB93D5" w14:textId="544E369C" w:rsidR="00B3645B" w:rsidRPr="0059632F" w:rsidRDefault="00B3645B" w:rsidP="007745B0">
            <w:pPr>
              <w:rPr>
                <w:rFonts w:ascii="Arial" w:hAnsi="Arial" w:cs="Arial"/>
                <w:sz w:val="20"/>
                <w:szCs w:val="20"/>
              </w:rPr>
            </w:pPr>
            <w:r w:rsidRPr="0059632F">
              <w:rPr>
                <w:rFonts w:ascii="Arial" w:hAnsi="Arial" w:cs="Arial"/>
                <w:sz w:val="20"/>
                <w:szCs w:val="20"/>
              </w:rPr>
              <w:t>Name of the party to whom this financial disclosure applies:</w:t>
            </w:r>
            <w:r>
              <w:rPr>
                <w:rFonts w:ascii="Arial" w:hAnsi="Arial" w:cs="Arial"/>
                <w:b/>
                <w:noProof/>
                <w:sz w:val="20"/>
                <w:szCs w:val="20"/>
              </w:rPr>
              <w:t xml:space="preserve"> </w:t>
            </w:r>
          </w:p>
        </w:tc>
        <w:tc>
          <w:tcPr>
            <w:tcW w:w="5130" w:type="dxa"/>
          </w:tcPr>
          <w:p w14:paraId="2035DB33" w14:textId="3375461C" w:rsidR="00B3645B" w:rsidRPr="0059632F" w:rsidRDefault="00041545" w:rsidP="007745B0">
            <w:pPr>
              <w:rPr>
                <w:rFonts w:ascii="Arial" w:hAnsi="Arial" w:cs="Arial"/>
                <w:sz w:val="20"/>
                <w:szCs w:val="20"/>
              </w:rPr>
            </w:pPr>
            <w:r w:rsidRPr="00041545">
              <w:rPr>
                <w:rFonts w:ascii="Arial" w:hAnsi="Arial" w:cs="Arial"/>
                <w:sz w:val="20"/>
                <w:szCs w:val="20"/>
              </w:rPr>
              <w:fldChar w:fldCharType="begin">
                <w:ffData>
                  <w:name w:val="Text2"/>
                  <w:enabled/>
                  <w:calcOnExit w:val="0"/>
                  <w:textInput/>
                </w:ffData>
              </w:fldChar>
            </w:r>
            <w:r w:rsidRPr="00041545">
              <w:rPr>
                <w:rFonts w:ascii="Arial" w:hAnsi="Arial" w:cs="Arial"/>
                <w:sz w:val="20"/>
                <w:szCs w:val="20"/>
              </w:rPr>
              <w:instrText xml:space="preserve"> FORMTEXT </w:instrText>
            </w:r>
            <w:r w:rsidRPr="00041545">
              <w:rPr>
                <w:rFonts w:ascii="Arial" w:hAnsi="Arial" w:cs="Arial"/>
                <w:sz w:val="20"/>
                <w:szCs w:val="20"/>
              </w:rPr>
            </w:r>
            <w:r w:rsidRPr="00041545">
              <w:rPr>
                <w:rFonts w:ascii="Arial" w:hAnsi="Arial" w:cs="Arial"/>
                <w:sz w:val="20"/>
                <w:szCs w:val="20"/>
              </w:rPr>
              <w:fldChar w:fldCharType="separate"/>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noProof/>
                <w:sz w:val="20"/>
                <w:szCs w:val="20"/>
              </w:rPr>
              <w:t> </w:t>
            </w:r>
            <w:r w:rsidRPr="00041545">
              <w:rPr>
                <w:rFonts w:ascii="Arial" w:hAnsi="Arial" w:cs="Arial"/>
                <w:sz w:val="20"/>
                <w:szCs w:val="20"/>
              </w:rPr>
              <w:fldChar w:fldCharType="end"/>
            </w:r>
          </w:p>
        </w:tc>
      </w:tr>
      <w:tr w:rsidR="006B3D29" w:rsidRPr="007D78BC" w14:paraId="10A86E7D" w14:textId="77777777" w:rsidTr="002A2408">
        <w:trPr>
          <w:trHeight w:val="980"/>
        </w:trPr>
        <w:tc>
          <w:tcPr>
            <w:tcW w:w="10620" w:type="dxa"/>
            <w:gridSpan w:val="4"/>
          </w:tcPr>
          <w:p w14:paraId="6DABC728" w14:textId="77777777" w:rsidR="00CD2C0B" w:rsidRPr="007D78BC" w:rsidRDefault="006B3D29" w:rsidP="006B3D29">
            <w:pPr>
              <w:rPr>
                <w:rFonts w:ascii="Arial" w:hAnsi="Arial" w:cs="Arial"/>
                <w:sz w:val="20"/>
                <w:szCs w:val="20"/>
              </w:rPr>
            </w:pPr>
            <w:r w:rsidRPr="007D78BC">
              <w:rPr>
                <w:rFonts w:ascii="Arial" w:hAnsi="Arial" w:cs="Arial"/>
                <w:sz w:val="20"/>
                <w:szCs w:val="20"/>
              </w:rPr>
              <w:t>Position of the party to whom this financial disclosure applies:</w:t>
            </w:r>
          </w:p>
          <w:p w14:paraId="558F4484" w14:textId="6D23766C" w:rsidR="00472B24" w:rsidRPr="007D78BC" w:rsidRDefault="0059632F" w:rsidP="006B3D29">
            <w:pPr>
              <w:rPr>
                <w:rFonts w:ascii="Arial" w:hAnsi="Arial" w:cs="Arial"/>
                <w:sz w:val="20"/>
                <w:szCs w:val="20"/>
              </w:rPr>
            </w:pPr>
            <w:r w:rsidRPr="007D78BC">
              <w:rPr>
                <w:rFonts w:ascii="Arial" w:hAnsi="Arial" w:cs="Arial"/>
                <w:sz w:val="20"/>
                <w:szCs w:val="20"/>
              </w:rPr>
              <w:t xml:space="preserve">    </w:t>
            </w:r>
            <w:sdt>
              <w:sdtPr>
                <w:rPr>
                  <w:rFonts w:ascii="Arial" w:hAnsi="Arial" w:cs="Arial"/>
                  <w:sz w:val="20"/>
                  <w:szCs w:val="20"/>
                </w:rPr>
                <w:id w:val="1910346615"/>
                <w14:checkbox>
                  <w14:checked w14:val="0"/>
                  <w14:checkedState w14:val="2612" w14:font="MS Gothic"/>
                  <w14:uncheckedState w14:val="2610" w14:font="MS Gothic"/>
                </w14:checkbox>
              </w:sdtPr>
              <w:sdtEndPr/>
              <w:sdtContent>
                <w:r w:rsidR="004E5B35">
                  <w:rPr>
                    <w:rFonts w:ascii="MS Gothic" w:eastAsia="MS Gothic" w:hAnsi="MS Gothic" w:cs="Arial" w:hint="eastAsia"/>
                    <w:sz w:val="20"/>
                    <w:szCs w:val="20"/>
                  </w:rPr>
                  <w:t>☐</w:t>
                </w:r>
              </w:sdtContent>
            </w:sdt>
            <w:r w:rsidRPr="007D78BC">
              <w:rPr>
                <w:rFonts w:ascii="Arial" w:hAnsi="Arial" w:cs="Arial"/>
                <w:sz w:val="20"/>
                <w:szCs w:val="20"/>
              </w:rPr>
              <w:t xml:space="preserve"> </w:t>
            </w:r>
            <w:r w:rsidR="006B3D29" w:rsidRPr="007D78BC">
              <w:rPr>
                <w:rFonts w:ascii="Arial" w:hAnsi="Arial" w:cs="Arial"/>
                <w:sz w:val="20"/>
                <w:szCs w:val="20"/>
              </w:rPr>
              <w:t xml:space="preserve">Principal Investigator (“PI”)   </w:t>
            </w:r>
            <w:r w:rsidR="00CD2C0B" w:rsidRPr="007D78BC">
              <w:rPr>
                <w:rFonts w:ascii="Arial" w:hAnsi="Arial" w:cs="Arial"/>
                <w:sz w:val="20"/>
                <w:szCs w:val="20"/>
              </w:rPr>
              <w:t xml:space="preserve">  </w:t>
            </w:r>
            <w:r w:rsidR="006B3D29" w:rsidRPr="007D78BC">
              <w:rPr>
                <w:rFonts w:ascii="Arial" w:hAnsi="Arial" w:cs="Arial"/>
                <w:sz w:val="20"/>
                <w:szCs w:val="20"/>
              </w:rPr>
              <w:t xml:space="preserve"> </w:t>
            </w:r>
          </w:p>
          <w:p w14:paraId="3C49E22E" w14:textId="6A049AB7" w:rsidR="00472B24" w:rsidRPr="007D78BC" w:rsidRDefault="00472B24" w:rsidP="006B3D29">
            <w:pPr>
              <w:rPr>
                <w:rFonts w:ascii="Arial" w:hAnsi="Arial" w:cs="Arial"/>
                <w:sz w:val="20"/>
                <w:szCs w:val="20"/>
              </w:rPr>
            </w:pPr>
            <w:r w:rsidRPr="007D78BC">
              <w:rPr>
                <w:rFonts w:ascii="Arial" w:hAnsi="Arial" w:cs="Arial"/>
                <w:sz w:val="20"/>
                <w:szCs w:val="20"/>
              </w:rPr>
              <w:t xml:space="preserve">    </w:t>
            </w:r>
            <w:sdt>
              <w:sdtPr>
                <w:rPr>
                  <w:rFonts w:ascii="Arial" w:hAnsi="Arial" w:cs="Arial"/>
                  <w:sz w:val="20"/>
                  <w:szCs w:val="20"/>
                </w:rPr>
                <w:id w:val="-1989243387"/>
                <w14:checkbox>
                  <w14:checked w14:val="0"/>
                  <w14:checkedState w14:val="2612" w14:font="MS Gothic"/>
                  <w14:uncheckedState w14:val="2610" w14:font="MS Gothic"/>
                </w14:checkbox>
              </w:sdtPr>
              <w:sdtEndPr/>
              <w:sdtContent>
                <w:r w:rsidR="004E5B35">
                  <w:rPr>
                    <w:rFonts w:ascii="MS Gothic" w:eastAsia="MS Gothic" w:hAnsi="MS Gothic" w:cs="Arial" w:hint="eastAsia"/>
                    <w:sz w:val="20"/>
                    <w:szCs w:val="20"/>
                  </w:rPr>
                  <w:t>☐</w:t>
                </w:r>
              </w:sdtContent>
            </w:sdt>
            <w:r w:rsidR="006B3D29" w:rsidRPr="007D78BC">
              <w:rPr>
                <w:rFonts w:ascii="Arial" w:hAnsi="Arial" w:cs="Arial"/>
                <w:sz w:val="20"/>
                <w:szCs w:val="20"/>
              </w:rPr>
              <w:t xml:space="preserve"> Sub-Investigator (“Sub-I”)   </w:t>
            </w:r>
            <w:r w:rsidR="00CD2C0B" w:rsidRPr="007D78BC">
              <w:rPr>
                <w:rFonts w:ascii="Arial" w:hAnsi="Arial" w:cs="Arial"/>
                <w:sz w:val="20"/>
                <w:szCs w:val="20"/>
              </w:rPr>
              <w:t xml:space="preserve">  </w:t>
            </w:r>
          </w:p>
          <w:p w14:paraId="398DD16F" w14:textId="68AFF184" w:rsidR="00472B24" w:rsidRPr="007D78BC" w:rsidRDefault="00472B24" w:rsidP="00472B24">
            <w:pPr>
              <w:rPr>
                <w:rFonts w:ascii="Arial" w:hAnsi="Arial" w:cs="Arial"/>
                <w:sz w:val="20"/>
                <w:szCs w:val="20"/>
              </w:rPr>
            </w:pPr>
            <w:r w:rsidRPr="007D78BC">
              <w:rPr>
                <w:rFonts w:ascii="Arial" w:hAnsi="Arial" w:cs="Arial"/>
                <w:sz w:val="20"/>
                <w:szCs w:val="20"/>
              </w:rPr>
              <w:t xml:space="preserve">   </w:t>
            </w:r>
            <w:r w:rsidR="00CD2C0B" w:rsidRPr="007D78BC">
              <w:rPr>
                <w:rFonts w:ascii="Arial" w:hAnsi="Arial" w:cs="Arial"/>
                <w:sz w:val="20"/>
                <w:szCs w:val="20"/>
              </w:rPr>
              <w:t xml:space="preserve"> </w:t>
            </w:r>
            <w:sdt>
              <w:sdtPr>
                <w:rPr>
                  <w:rFonts w:ascii="Arial" w:hAnsi="Arial" w:cs="Arial"/>
                  <w:sz w:val="20"/>
                  <w:szCs w:val="20"/>
                </w:rPr>
                <w:id w:val="-1663844826"/>
                <w14:checkbox>
                  <w14:checked w14:val="0"/>
                  <w14:checkedState w14:val="2612" w14:font="MS Gothic"/>
                  <w14:uncheckedState w14:val="2610" w14:font="MS Gothic"/>
                </w14:checkbox>
              </w:sdtPr>
              <w:sdtEndPr/>
              <w:sdtContent>
                <w:r w:rsidR="004E5B35">
                  <w:rPr>
                    <w:rFonts w:ascii="MS Gothic" w:eastAsia="MS Gothic" w:hAnsi="MS Gothic" w:cs="Arial" w:hint="eastAsia"/>
                    <w:sz w:val="20"/>
                    <w:szCs w:val="20"/>
                  </w:rPr>
                  <w:t>☐</w:t>
                </w:r>
              </w:sdtContent>
            </w:sdt>
            <w:r w:rsidR="006B3D29" w:rsidRPr="007D78BC">
              <w:rPr>
                <w:rFonts w:ascii="Arial" w:hAnsi="Arial" w:cs="Arial"/>
                <w:sz w:val="20"/>
                <w:szCs w:val="20"/>
              </w:rPr>
              <w:t xml:space="preserve"> </w:t>
            </w:r>
            <w:r w:rsidR="002238AE" w:rsidRPr="007D78BC">
              <w:rPr>
                <w:rFonts w:ascii="Arial" w:hAnsi="Arial" w:cs="Arial"/>
                <w:sz w:val="20"/>
                <w:szCs w:val="20"/>
              </w:rPr>
              <w:t>Research Staff</w:t>
            </w:r>
            <w:r w:rsidRPr="007D78BC">
              <w:rPr>
                <w:rFonts w:ascii="Arial" w:hAnsi="Arial" w:cs="Arial"/>
                <w:sz w:val="20"/>
                <w:szCs w:val="20"/>
              </w:rPr>
              <w:t xml:space="preserve"> involved with the design, conduct, and reporting of research</w:t>
            </w:r>
          </w:p>
        </w:tc>
      </w:tr>
      <w:bookmarkEnd w:id="0"/>
    </w:tbl>
    <w:p w14:paraId="3BA9717B" w14:textId="77777777" w:rsidR="0032152E" w:rsidRDefault="0032152E" w:rsidP="002A2408">
      <w:pPr>
        <w:rPr>
          <w:sz w:val="20"/>
          <w:szCs w:val="20"/>
        </w:rPr>
      </w:pPr>
    </w:p>
    <w:tbl>
      <w:tblPr>
        <w:tblStyle w:val="TableGrid"/>
        <w:tblW w:w="10620" w:type="dxa"/>
        <w:tblInd w:w="-635" w:type="dxa"/>
        <w:tblLayout w:type="fixed"/>
        <w:tblLook w:val="04A0" w:firstRow="1" w:lastRow="0" w:firstColumn="1" w:lastColumn="0" w:noHBand="0" w:noVBand="1"/>
      </w:tblPr>
      <w:tblGrid>
        <w:gridCol w:w="810"/>
        <w:gridCol w:w="1892"/>
        <w:gridCol w:w="6118"/>
        <w:gridCol w:w="1800"/>
      </w:tblGrid>
      <w:tr w:rsidR="00B25954" w:rsidRPr="00CD2C0B" w14:paraId="24533C6F" w14:textId="77777777" w:rsidTr="0008680A">
        <w:trPr>
          <w:trHeight w:val="980"/>
        </w:trPr>
        <w:tc>
          <w:tcPr>
            <w:tcW w:w="10620" w:type="dxa"/>
            <w:gridSpan w:val="4"/>
          </w:tcPr>
          <w:p w14:paraId="3495ED09" w14:textId="4A9C0CB8" w:rsidR="00B25954" w:rsidRDefault="00B25954" w:rsidP="0019346A">
            <w:pPr>
              <w:rPr>
                <w:rFonts w:ascii="Arial" w:hAnsi="Arial" w:cs="Arial"/>
                <w:sz w:val="20"/>
                <w:szCs w:val="20"/>
              </w:rPr>
            </w:pPr>
            <w:r w:rsidRPr="008C73A4">
              <w:rPr>
                <w:rFonts w:ascii="Arial" w:hAnsi="Arial" w:cs="Arial"/>
                <w:sz w:val="20"/>
                <w:szCs w:val="20"/>
              </w:rPr>
              <w:t>Mark “</w:t>
            </w:r>
            <w:r w:rsidRPr="008C73A4">
              <w:rPr>
                <w:rFonts w:ascii="Arial" w:hAnsi="Arial" w:cs="Arial"/>
                <w:b/>
                <w:sz w:val="20"/>
                <w:szCs w:val="20"/>
              </w:rPr>
              <w:t>Yes</w:t>
            </w:r>
            <w:r w:rsidRPr="008C73A4">
              <w:rPr>
                <w:rFonts w:ascii="Arial" w:hAnsi="Arial" w:cs="Arial"/>
                <w:sz w:val="20"/>
                <w:szCs w:val="20"/>
              </w:rPr>
              <w:t>” or “</w:t>
            </w:r>
            <w:r w:rsidRPr="008C73A4">
              <w:rPr>
                <w:rFonts w:ascii="Arial" w:hAnsi="Arial" w:cs="Arial"/>
                <w:b/>
                <w:sz w:val="20"/>
                <w:szCs w:val="20"/>
              </w:rPr>
              <w:t>No</w:t>
            </w:r>
            <w:r w:rsidRPr="008C73A4">
              <w:rPr>
                <w:rFonts w:ascii="Arial" w:hAnsi="Arial" w:cs="Arial"/>
                <w:sz w:val="20"/>
                <w:szCs w:val="20"/>
              </w:rPr>
              <w:t>” to indicate whether the financial interests/arrangements apply to</w:t>
            </w:r>
            <w:r w:rsidRPr="00B25954">
              <w:rPr>
                <w:rFonts w:ascii="Arial" w:hAnsi="Arial" w:cs="Arial"/>
                <w:sz w:val="20"/>
                <w:szCs w:val="20"/>
              </w:rPr>
              <w:t xml:space="preserve"> you</w:t>
            </w:r>
            <w:r w:rsidR="00E93695">
              <w:rPr>
                <w:rFonts w:ascii="Arial" w:hAnsi="Arial" w:cs="Arial"/>
                <w:sz w:val="20"/>
                <w:szCs w:val="20"/>
              </w:rPr>
              <w:t xml:space="preserve"> or your immediate family (</w:t>
            </w:r>
            <w:r w:rsidRPr="00B25954">
              <w:rPr>
                <w:rFonts w:ascii="Arial" w:hAnsi="Arial" w:cs="Arial"/>
                <w:sz w:val="20"/>
                <w:szCs w:val="20"/>
              </w:rPr>
              <w:t>your spouse,</w:t>
            </w:r>
            <w:r w:rsidR="00E93695">
              <w:rPr>
                <w:rFonts w:ascii="Arial" w:hAnsi="Arial" w:cs="Arial"/>
                <w:sz w:val="20"/>
                <w:szCs w:val="20"/>
              </w:rPr>
              <w:t xml:space="preserve"> </w:t>
            </w:r>
            <w:r w:rsidRPr="00B25954">
              <w:rPr>
                <w:rFonts w:ascii="Arial" w:hAnsi="Arial" w:cs="Arial"/>
                <w:sz w:val="20"/>
                <w:szCs w:val="20"/>
              </w:rPr>
              <w:t>dependent children</w:t>
            </w:r>
            <w:r w:rsidR="00E93695">
              <w:rPr>
                <w:rFonts w:ascii="Arial" w:hAnsi="Arial" w:cs="Arial"/>
                <w:sz w:val="20"/>
                <w:szCs w:val="20"/>
              </w:rPr>
              <w:t>, or members of your household)</w:t>
            </w:r>
            <w:r w:rsidRPr="00B25954">
              <w:rPr>
                <w:rFonts w:ascii="Arial" w:hAnsi="Arial" w:cs="Arial"/>
                <w:sz w:val="20"/>
                <w:szCs w:val="20"/>
              </w:rPr>
              <w:t xml:space="preserve"> </w:t>
            </w:r>
            <w:r w:rsidR="00F05421">
              <w:rPr>
                <w:rFonts w:ascii="Arial" w:hAnsi="Arial" w:cs="Arial"/>
                <w:sz w:val="20"/>
                <w:szCs w:val="20"/>
              </w:rPr>
              <w:t>in relation to the study listed above.</w:t>
            </w:r>
            <w:r w:rsidR="0019346A">
              <w:rPr>
                <w:rFonts w:ascii="Arial" w:hAnsi="Arial" w:cs="Arial"/>
                <w:sz w:val="20"/>
                <w:szCs w:val="20"/>
              </w:rPr>
              <w:t xml:space="preserve"> </w:t>
            </w:r>
            <w:r w:rsidRPr="00B25954">
              <w:rPr>
                <w:rFonts w:ascii="Arial" w:hAnsi="Arial" w:cs="Arial"/>
                <w:sz w:val="20"/>
                <w:szCs w:val="20"/>
              </w:rPr>
              <w:t>For each item answered “Yes,” provide additional information in the Financial Interest Disclos</w:t>
            </w:r>
            <w:r w:rsidR="00F05421">
              <w:rPr>
                <w:rFonts w:ascii="Arial" w:hAnsi="Arial" w:cs="Arial"/>
                <w:sz w:val="20"/>
                <w:szCs w:val="20"/>
              </w:rPr>
              <w:t>ure</w:t>
            </w:r>
            <w:r w:rsidRPr="00B25954">
              <w:rPr>
                <w:rFonts w:ascii="Arial" w:hAnsi="Arial" w:cs="Arial"/>
                <w:sz w:val="20"/>
                <w:szCs w:val="20"/>
              </w:rPr>
              <w:t xml:space="preserve"> box on page 2. </w:t>
            </w:r>
            <w:r w:rsidR="00E84EE9" w:rsidRPr="00E84EE9">
              <w:rPr>
                <w:rFonts w:ascii="Arial" w:hAnsi="Arial" w:cs="Arial"/>
                <w:sz w:val="20"/>
                <w:szCs w:val="20"/>
              </w:rPr>
              <w:t>The reporting period is the 12 months preceding the date of this disclosure.</w:t>
            </w:r>
          </w:p>
          <w:p w14:paraId="54EF1D33" w14:textId="77777777" w:rsidR="0019346A" w:rsidRDefault="0019346A" w:rsidP="0019346A">
            <w:pPr>
              <w:rPr>
                <w:rFonts w:ascii="Arial" w:hAnsi="Arial" w:cs="Arial"/>
                <w:sz w:val="20"/>
                <w:szCs w:val="20"/>
              </w:rPr>
            </w:pPr>
          </w:p>
          <w:p w14:paraId="393794C6" w14:textId="35405D36" w:rsidR="0019346A" w:rsidRPr="008C73A4" w:rsidRDefault="0019346A" w:rsidP="0019346A">
            <w:pPr>
              <w:rPr>
                <w:rFonts w:ascii="Arial" w:hAnsi="Arial" w:cs="Arial"/>
                <w:b/>
                <w:sz w:val="20"/>
              </w:rPr>
            </w:pPr>
            <w:r w:rsidRPr="008C73A4">
              <w:rPr>
                <w:rFonts w:ascii="Arial" w:hAnsi="Arial" w:cs="Arial"/>
                <w:sz w:val="20"/>
                <w:szCs w:val="20"/>
              </w:rPr>
              <w:t>I</w:t>
            </w:r>
            <w:r>
              <w:rPr>
                <w:rFonts w:ascii="Arial" w:hAnsi="Arial" w:cs="Arial"/>
                <w:sz w:val="20"/>
                <w:szCs w:val="20"/>
              </w:rPr>
              <w:t xml:space="preserve">, and/or a </w:t>
            </w:r>
            <w:r w:rsidRPr="00067475">
              <w:rPr>
                <w:rFonts w:ascii="Arial" w:hAnsi="Arial" w:cs="Arial"/>
                <w:sz w:val="20"/>
                <w:szCs w:val="20"/>
              </w:rPr>
              <w:t>member of my immediate family</w:t>
            </w:r>
            <w:r>
              <w:rPr>
                <w:rFonts w:ascii="Arial" w:hAnsi="Arial" w:cs="Arial"/>
                <w:sz w:val="20"/>
                <w:szCs w:val="20"/>
              </w:rPr>
              <w:t>,</w:t>
            </w:r>
            <w:r w:rsidRPr="008C73A4">
              <w:rPr>
                <w:rFonts w:ascii="Arial" w:hAnsi="Arial" w:cs="Arial"/>
                <w:sz w:val="20"/>
                <w:szCs w:val="20"/>
              </w:rPr>
              <w:t xml:space="preserve"> have</w:t>
            </w:r>
            <w:r>
              <w:rPr>
                <w:rFonts w:ascii="Arial" w:hAnsi="Arial" w:cs="Arial"/>
                <w:sz w:val="20"/>
                <w:szCs w:val="20"/>
              </w:rPr>
              <w:t>-</w:t>
            </w:r>
          </w:p>
        </w:tc>
      </w:tr>
      <w:tr w:rsidR="00B25954" w:rsidRPr="00CD2C0B" w14:paraId="7A6F6709" w14:textId="77777777" w:rsidTr="0008680A">
        <w:tc>
          <w:tcPr>
            <w:tcW w:w="810" w:type="dxa"/>
          </w:tcPr>
          <w:p w14:paraId="28423343" w14:textId="77777777" w:rsidR="00B25954" w:rsidRPr="00CD2C0B" w:rsidRDefault="00B25954" w:rsidP="00B834F2">
            <w:pPr>
              <w:pStyle w:val="Default"/>
              <w:spacing w:line="200" w:lineRule="atLeast"/>
              <w:ind w:left="144" w:right="144"/>
              <w:rPr>
                <w:sz w:val="20"/>
                <w:szCs w:val="20"/>
              </w:rPr>
            </w:pPr>
            <w:r>
              <w:rPr>
                <w:sz w:val="20"/>
                <w:szCs w:val="20"/>
              </w:rPr>
              <w:t>1.</w:t>
            </w:r>
          </w:p>
        </w:tc>
        <w:tc>
          <w:tcPr>
            <w:tcW w:w="8010" w:type="dxa"/>
            <w:gridSpan w:val="2"/>
          </w:tcPr>
          <w:p w14:paraId="25FC294A" w14:textId="60C4D10F" w:rsidR="00FF021A" w:rsidRPr="0008680A" w:rsidRDefault="00FF021A" w:rsidP="00B834F2">
            <w:pPr>
              <w:pStyle w:val="Default"/>
              <w:spacing w:line="200" w:lineRule="atLeast"/>
              <w:ind w:left="144" w:right="144"/>
              <w:rPr>
                <w:b/>
                <w:bCs/>
                <w:sz w:val="20"/>
                <w:szCs w:val="20"/>
              </w:rPr>
            </w:pPr>
            <w:bookmarkStart w:id="1" w:name="_Hlk83640930"/>
            <w:r w:rsidRPr="0008680A">
              <w:rPr>
                <w:b/>
                <w:bCs/>
                <w:sz w:val="20"/>
                <w:szCs w:val="20"/>
              </w:rPr>
              <w:t>Relationship with Sponsor/Funding Agency</w:t>
            </w:r>
          </w:p>
          <w:p w14:paraId="76C6C581" w14:textId="4DCF7D79" w:rsidR="0032152E" w:rsidRDefault="0019346A" w:rsidP="00B834F2">
            <w:pPr>
              <w:pStyle w:val="Default"/>
              <w:spacing w:line="200" w:lineRule="atLeast"/>
              <w:ind w:left="144" w:right="144"/>
              <w:rPr>
                <w:sz w:val="20"/>
                <w:szCs w:val="20"/>
              </w:rPr>
            </w:pPr>
            <w:r>
              <w:rPr>
                <w:sz w:val="20"/>
                <w:szCs w:val="20"/>
              </w:rPr>
              <w:t xml:space="preserve">Been </w:t>
            </w:r>
            <w:r w:rsidR="00DA140B">
              <w:rPr>
                <w:sz w:val="20"/>
                <w:szCs w:val="20"/>
              </w:rPr>
              <w:t>a</w:t>
            </w:r>
            <w:r w:rsidR="00B25954" w:rsidRPr="0069093C">
              <w:rPr>
                <w:sz w:val="20"/>
                <w:szCs w:val="20"/>
              </w:rPr>
              <w:t>n executive, director, or employee of the sponsor of this study.</w:t>
            </w:r>
            <w:bookmarkEnd w:id="1"/>
          </w:p>
          <w:p w14:paraId="5BBED05B" w14:textId="493E463A" w:rsidR="0032152E" w:rsidRPr="00CD2C0B" w:rsidRDefault="0032152E" w:rsidP="0008680A">
            <w:pPr>
              <w:pStyle w:val="Default"/>
              <w:spacing w:line="200" w:lineRule="atLeast"/>
              <w:ind w:right="144"/>
              <w:rPr>
                <w:sz w:val="20"/>
                <w:szCs w:val="20"/>
              </w:rPr>
            </w:pPr>
          </w:p>
        </w:tc>
        <w:tc>
          <w:tcPr>
            <w:tcW w:w="1800" w:type="dxa"/>
          </w:tcPr>
          <w:p w14:paraId="424C0BD9" w14:textId="668053E9" w:rsidR="00B25954" w:rsidRPr="00CD2C0B" w:rsidRDefault="00A522C1" w:rsidP="00B834F2">
            <w:pPr>
              <w:pStyle w:val="Default"/>
              <w:spacing w:line="200" w:lineRule="atLeast"/>
              <w:ind w:left="144" w:right="144"/>
              <w:rPr>
                <w:sz w:val="20"/>
                <w:szCs w:val="20"/>
              </w:rPr>
            </w:pPr>
            <w:sdt>
              <w:sdtPr>
                <w:rPr>
                  <w:sz w:val="22"/>
                  <w:szCs w:val="22"/>
                </w:rPr>
                <w:id w:val="1433247654"/>
                <w14:checkbox>
                  <w14:checked w14:val="0"/>
                  <w14:checkedState w14:val="2612" w14:font="MS Gothic"/>
                  <w14:uncheckedState w14:val="2610" w14:font="MS Gothic"/>
                </w14:checkbox>
              </w:sdtPr>
              <w:sdtEndPr/>
              <w:sdtContent>
                <w:r w:rsidR="00B25954" w:rsidRPr="009E5273">
                  <w:rPr>
                    <w:rFonts w:ascii="MS Gothic" w:eastAsia="MS Gothic" w:hAnsi="MS Gothic" w:hint="eastAsia"/>
                    <w:sz w:val="22"/>
                    <w:szCs w:val="22"/>
                  </w:rPr>
                  <w:t>☐</w:t>
                </w:r>
              </w:sdtContent>
            </w:sdt>
            <w:r w:rsidR="00B25954">
              <w:rPr>
                <w:sz w:val="20"/>
                <w:szCs w:val="20"/>
              </w:rPr>
              <w:t xml:space="preserve"> Yes  </w:t>
            </w:r>
            <w:sdt>
              <w:sdtPr>
                <w:rPr>
                  <w:sz w:val="22"/>
                  <w:szCs w:val="22"/>
                </w:rPr>
                <w:id w:val="219875837"/>
                <w14:checkbox>
                  <w14:checked w14:val="0"/>
                  <w14:checkedState w14:val="2612" w14:font="MS Gothic"/>
                  <w14:uncheckedState w14:val="2610" w14:font="MS Gothic"/>
                </w14:checkbox>
              </w:sdtPr>
              <w:sdtEndPr/>
              <w:sdtContent>
                <w:r w:rsidR="00041545">
                  <w:rPr>
                    <w:rFonts w:ascii="MS Gothic" w:eastAsia="MS Gothic" w:hAnsi="MS Gothic" w:hint="eastAsia"/>
                    <w:sz w:val="22"/>
                    <w:szCs w:val="22"/>
                  </w:rPr>
                  <w:t>☐</w:t>
                </w:r>
              </w:sdtContent>
            </w:sdt>
            <w:r w:rsidR="00B25954">
              <w:rPr>
                <w:sz w:val="20"/>
                <w:szCs w:val="20"/>
              </w:rPr>
              <w:t xml:space="preserve"> No</w:t>
            </w:r>
          </w:p>
        </w:tc>
      </w:tr>
      <w:tr w:rsidR="00B25954" w:rsidRPr="00CD2C0B" w14:paraId="3362F8BF" w14:textId="77777777" w:rsidTr="0008680A">
        <w:tc>
          <w:tcPr>
            <w:tcW w:w="810" w:type="dxa"/>
          </w:tcPr>
          <w:p w14:paraId="1ED0B0FE" w14:textId="77777777" w:rsidR="00B25954" w:rsidRPr="00CD2C0B" w:rsidRDefault="00B25954" w:rsidP="00B834F2">
            <w:pPr>
              <w:pStyle w:val="Default"/>
              <w:spacing w:line="200" w:lineRule="atLeast"/>
              <w:ind w:left="144" w:right="144"/>
              <w:rPr>
                <w:sz w:val="20"/>
                <w:szCs w:val="20"/>
              </w:rPr>
            </w:pPr>
            <w:r>
              <w:rPr>
                <w:sz w:val="20"/>
                <w:szCs w:val="20"/>
              </w:rPr>
              <w:t>2.</w:t>
            </w:r>
          </w:p>
        </w:tc>
        <w:tc>
          <w:tcPr>
            <w:tcW w:w="8010" w:type="dxa"/>
            <w:gridSpan w:val="2"/>
          </w:tcPr>
          <w:p w14:paraId="04E226E1" w14:textId="21931C25" w:rsidR="00E84EE9" w:rsidRPr="0008680A" w:rsidRDefault="00E84EE9" w:rsidP="00E84EE9">
            <w:pPr>
              <w:pStyle w:val="Default"/>
              <w:spacing w:line="200" w:lineRule="atLeast"/>
              <w:ind w:left="144" w:right="144"/>
              <w:rPr>
                <w:b/>
                <w:bCs/>
                <w:sz w:val="20"/>
                <w:szCs w:val="20"/>
              </w:rPr>
            </w:pPr>
            <w:bookmarkStart w:id="2" w:name="_Hlk83640939"/>
            <w:r w:rsidRPr="0008680A">
              <w:rPr>
                <w:b/>
                <w:bCs/>
                <w:sz w:val="20"/>
                <w:szCs w:val="20"/>
              </w:rPr>
              <w:t xml:space="preserve">Remuneration from </w:t>
            </w:r>
            <w:r w:rsidR="000B42FB" w:rsidRPr="0008680A">
              <w:rPr>
                <w:b/>
                <w:bCs/>
                <w:sz w:val="20"/>
                <w:szCs w:val="20"/>
              </w:rPr>
              <w:t xml:space="preserve">Sponsor/Funding Agency </w:t>
            </w:r>
          </w:p>
          <w:p w14:paraId="2977ABEA" w14:textId="485E8812" w:rsidR="00AC0067" w:rsidRDefault="00AC0067" w:rsidP="00E84EE9">
            <w:pPr>
              <w:pStyle w:val="Default"/>
              <w:spacing w:line="200" w:lineRule="atLeast"/>
              <w:ind w:left="144" w:right="144"/>
              <w:rPr>
                <w:sz w:val="20"/>
                <w:szCs w:val="20"/>
              </w:rPr>
            </w:pPr>
            <w:r>
              <w:rPr>
                <w:sz w:val="20"/>
                <w:szCs w:val="20"/>
              </w:rPr>
              <w:t xml:space="preserve">If Sponsor/Funding Agency is a </w:t>
            </w:r>
            <w:r w:rsidRPr="0008680A">
              <w:rPr>
                <w:sz w:val="20"/>
                <w:szCs w:val="20"/>
                <w:u w:val="single"/>
              </w:rPr>
              <w:t>publicly traded</w:t>
            </w:r>
            <w:r>
              <w:rPr>
                <w:sz w:val="20"/>
                <w:szCs w:val="20"/>
              </w:rPr>
              <w:t xml:space="preserve"> company- </w:t>
            </w:r>
            <w:r w:rsidR="00E84EE9" w:rsidRPr="00E84EE9">
              <w:rPr>
                <w:sz w:val="20"/>
                <w:szCs w:val="20"/>
              </w:rPr>
              <w:t>Salary or other payments for services (</w:t>
            </w:r>
            <w:proofErr w:type="gramStart"/>
            <w:r w:rsidR="00E84EE9" w:rsidRPr="00E84EE9">
              <w:rPr>
                <w:sz w:val="20"/>
                <w:szCs w:val="20"/>
              </w:rPr>
              <w:t>e.g.</w:t>
            </w:r>
            <w:proofErr w:type="gramEnd"/>
            <w:r w:rsidR="00E84EE9" w:rsidRPr="00E84EE9">
              <w:rPr>
                <w:sz w:val="20"/>
                <w:szCs w:val="20"/>
              </w:rPr>
              <w:t xml:space="preserve"> consulting fees, honoraria, or paid authorships for other than scholarly works) when the aggregated value received from a publicly traded entity during the 12 month period preceding the disclosure, and the value of any equity interest during the 12 month period preceding or as of the date of disclosure, exceeds $5,000. These payments may include: consulting arrangements, payments for service on a board, advisory committee or review panel, including scientific or technical appointments, except as stated below, payments for lectures and similar public appearances, honoraria, paid authorship.</w:t>
            </w:r>
          </w:p>
          <w:p w14:paraId="094ABF15" w14:textId="139144E0" w:rsidR="00AC0067" w:rsidRDefault="00AC0067" w:rsidP="00B834F2">
            <w:pPr>
              <w:pStyle w:val="Default"/>
              <w:spacing w:line="200" w:lineRule="atLeast"/>
              <w:ind w:left="144" w:right="144"/>
              <w:rPr>
                <w:sz w:val="20"/>
                <w:szCs w:val="20"/>
              </w:rPr>
            </w:pPr>
          </w:p>
          <w:p w14:paraId="470BFA59" w14:textId="436A84AA" w:rsidR="00AC0067" w:rsidRDefault="00AC0067" w:rsidP="00B834F2">
            <w:pPr>
              <w:pStyle w:val="Default"/>
              <w:spacing w:line="200" w:lineRule="atLeast"/>
              <w:ind w:left="144" w:right="144"/>
              <w:rPr>
                <w:sz w:val="20"/>
                <w:szCs w:val="20"/>
              </w:rPr>
            </w:pPr>
            <w:r>
              <w:rPr>
                <w:sz w:val="20"/>
                <w:szCs w:val="20"/>
              </w:rPr>
              <w:t xml:space="preserve">If Sponsor/Funding Agency is a </w:t>
            </w:r>
            <w:r w:rsidRPr="0008680A">
              <w:rPr>
                <w:sz w:val="20"/>
                <w:szCs w:val="20"/>
                <w:u w:val="single"/>
              </w:rPr>
              <w:t>non-publicly traded</w:t>
            </w:r>
            <w:r>
              <w:rPr>
                <w:sz w:val="20"/>
                <w:szCs w:val="20"/>
              </w:rPr>
              <w:t xml:space="preserve"> company- </w:t>
            </w:r>
            <w:r w:rsidRPr="00E84EE9">
              <w:rPr>
                <w:sz w:val="20"/>
                <w:szCs w:val="20"/>
              </w:rPr>
              <w:t>Salary or other payments for services, when the aggregated value received from a non-publicly traded company entity during the 12-month period preceding the disclosure exceeds $5,000.</w:t>
            </w:r>
          </w:p>
          <w:bookmarkEnd w:id="2"/>
          <w:p w14:paraId="1C92792E" w14:textId="4894F9CC" w:rsidR="00E93695" w:rsidRPr="00CD2C0B" w:rsidRDefault="00E93695" w:rsidP="0008680A">
            <w:pPr>
              <w:pStyle w:val="Default"/>
              <w:spacing w:line="200" w:lineRule="atLeast"/>
              <w:ind w:right="144"/>
              <w:rPr>
                <w:sz w:val="20"/>
                <w:szCs w:val="20"/>
              </w:rPr>
            </w:pPr>
          </w:p>
        </w:tc>
        <w:tc>
          <w:tcPr>
            <w:tcW w:w="1800" w:type="dxa"/>
          </w:tcPr>
          <w:p w14:paraId="3A3F8F23" w14:textId="1799A5E0" w:rsidR="00B25954" w:rsidRPr="00CD2C0B" w:rsidRDefault="00A522C1" w:rsidP="00B834F2">
            <w:pPr>
              <w:pStyle w:val="Default"/>
              <w:spacing w:line="200" w:lineRule="atLeast"/>
              <w:ind w:left="144" w:right="144"/>
              <w:rPr>
                <w:sz w:val="20"/>
                <w:szCs w:val="20"/>
              </w:rPr>
            </w:pPr>
            <w:sdt>
              <w:sdtPr>
                <w:rPr>
                  <w:sz w:val="22"/>
                  <w:szCs w:val="22"/>
                </w:rPr>
                <w:id w:val="36550683"/>
                <w14:checkbox>
                  <w14:checked w14:val="0"/>
                  <w14:checkedState w14:val="2612" w14:font="MS Gothic"/>
                  <w14:uncheckedState w14:val="2610" w14:font="MS Gothic"/>
                </w14:checkbox>
              </w:sdtPr>
              <w:sdtEndPr/>
              <w:sdtContent>
                <w:r w:rsidR="00B25954" w:rsidRPr="009E5273">
                  <w:rPr>
                    <w:rFonts w:ascii="MS Gothic" w:eastAsia="MS Gothic" w:hAnsi="MS Gothic" w:hint="eastAsia"/>
                    <w:sz w:val="22"/>
                    <w:szCs w:val="22"/>
                  </w:rPr>
                  <w:t>☐</w:t>
                </w:r>
              </w:sdtContent>
            </w:sdt>
            <w:r w:rsidR="00B25954">
              <w:rPr>
                <w:sz w:val="20"/>
                <w:szCs w:val="20"/>
              </w:rPr>
              <w:t xml:space="preserve"> Yes  </w:t>
            </w:r>
            <w:sdt>
              <w:sdtPr>
                <w:rPr>
                  <w:sz w:val="22"/>
                  <w:szCs w:val="22"/>
                </w:rPr>
                <w:id w:val="932312227"/>
                <w14:checkbox>
                  <w14:checked w14:val="0"/>
                  <w14:checkedState w14:val="2612" w14:font="MS Gothic"/>
                  <w14:uncheckedState w14:val="2610" w14:font="MS Gothic"/>
                </w14:checkbox>
              </w:sdtPr>
              <w:sdtEndPr/>
              <w:sdtContent>
                <w:r w:rsidR="00AC0067">
                  <w:rPr>
                    <w:rFonts w:ascii="MS Gothic" w:eastAsia="MS Gothic" w:hAnsi="MS Gothic" w:hint="eastAsia"/>
                    <w:sz w:val="22"/>
                    <w:szCs w:val="22"/>
                  </w:rPr>
                  <w:t>☐</w:t>
                </w:r>
              </w:sdtContent>
            </w:sdt>
            <w:r w:rsidR="00B25954">
              <w:rPr>
                <w:sz w:val="20"/>
                <w:szCs w:val="20"/>
              </w:rPr>
              <w:t xml:space="preserve"> No</w:t>
            </w:r>
          </w:p>
        </w:tc>
      </w:tr>
      <w:tr w:rsidR="00B25954" w:rsidRPr="00CD2C0B" w14:paraId="033F0EF6" w14:textId="77777777" w:rsidTr="0008680A">
        <w:tc>
          <w:tcPr>
            <w:tcW w:w="810" w:type="dxa"/>
          </w:tcPr>
          <w:p w14:paraId="2BE8C2D3" w14:textId="6D970622" w:rsidR="00B25954" w:rsidRPr="00CD2C0B" w:rsidRDefault="00FF021A" w:rsidP="00B834F2">
            <w:pPr>
              <w:pStyle w:val="Default"/>
              <w:spacing w:line="200" w:lineRule="atLeast"/>
              <w:ind w:left="144" w:right="144"/>
              <w:rPr>
                <w:sz w:val="20"/>
                <w:szCs w:val="20"/>
              </w:rPr>
            </w:pPr>
            <w:r>
              <w:rPr>
                <w:sz w:val="20"/>
                <w:szCs w:val="20"/>
              </w:rPr>
              <w:t>3</w:t>
            </w:r>
            <w:r w:rsidR="00B25954">
              <w:rPr>
                <w:sz w:val="20"/>
                <w:szCs w:val="20"/>
              </w:rPr>
              <w:t>.</w:t>
            </w:r>
          </w:p>
        </w:tc>
        <w:tc>
          <w:tcPr>
            <w:tcW w:w="8010" w:type="dxa"/>
            <w:gridSpan w:val="2"/>
          </w:tcPr>
          <w:p w14:paraId="6B868C66" w14:textId="2A66442D" w:rsidR="00E84EE9" w:rsidRPr="0008680A" w:rsidRDefault="00E84EE9" w:rsidP="00E84EE9">
            <w:pPr>
              <w:pStyle w:val="Default"/>
              <w:spacing w:line="200" w:lineRule="atLeast"/>
              <w:ind w:left="144" w:right="144"/>
              <w:rPr>
                <w:b/>
                <w:bCs/>
                <w:sz w:val="20"/>
                <w:szCs w:val="20"/>
              </w:rPr>
            </w:pPr>
            <w:bookmarkStart w:id="3" w:name="_Hlk83642236"/>
            <w:r w:rsidRPr="0008680A">
              <w:rPr>
                <w:b/>
                <w:bCs/>
                <w:sz w:val="20"/>
                <w:szCs w:val="20"/>
              </w:rPr>
              <w:t>Reimbursed or Sponsored Travel</w:t>
            </w:r>
          </w:p>
          <w:p w14:paraId="1B5456F6" w14:textId="415E5191" w:rsidR="005B6EFD" w:rsidRDefault="00E84EE9" w:rsidP="00E84EE9">
            <w:pPr>
              <w:pStyle w:val="Default"/>
              <w:spacing w:line="200" w:lineRule="atLeast"/>
              <w:ind w:left="144" w:right="144"/>
              <w:rPr>
                <w:sz w:val="20"/>
                <w:szCs w:val="20"/>
              </w:rPr>
            </w:pPr>
            <w:bookmarkStart w:id="4" w:name="_Hlk83642264"/>
            <w:bookmarkEnd w:id="3"/>
            <w:r w:rsidRPr="00E84EE9">
              <w:rPr>
                <w:sz w:val="20"/>
                <w:szCs w:val="20"/>
              </w:rPr>
              <w:t xml:space="preserve">Reimbursed or sponsored travel that is related to </w:t>
            </w:r>
            <w:r w:rsidR="0050798E">
              <w:rPr>
                <w:sz w:val="20"/>
                <w:szCs w:val="20"/>
              </w:rPr>
              <w:t xml:space="preserve">an </w:t>
            </w:r>
            <w:r w:rsidRPr="00E84EE9">
              <w:rPr>
                <w:sz w:val="20"/>
                <w:szCs w:val="20"/>
              </w:rPr>
              <w:t>investigator’s responsibilities</w:t>
            </w:r>
            <w:r w:rsidR="000B42FB">
              <w:rPr>
                <w:sz w:val="20"/>
                <w:szCs w:val="20"/>
              </w:rPr>
              <w:t xml:space="preserve"> for this study</w:t>
            </w:r>
            <w:r w:rsidRPr="00E84EE9">
              <w:rPr>
                <w:sz w:val="20"/>
                <w:szCs w:val="20"/>
              </w:rPr>
              <w:t xml:space="preserve">. </w:t>
            </w:r>
            <w:bookmarkEnd w:id="4"/>
            <w:r w:rsidRPr="00E84EE9">
              <w:rPr>
                <w:sz w:val="20"/>
                <w:szCs w:val="20"/>
              </w:rPr>
              <w:t xml:space="preserve">This includes travel that is paid on behalf of the investigator </w:t>
            </w:r>
            <w:r w:rsidR="0050798E">
              <w:rPr>
                <w:sz w:val="20"/>
                <w:szCs w:val="20"/>
              </w:rPr>
              <w:t xml:space="preserve">and not reimbursed to the investigator so that the </w:t>
            </w:r>
            <w:r w:rsidRPr="00E84EE9">
              <w:rPr>
                <w:sz w:val="20"/>
                <w:szCs w:val="20"/>
              </w:rPr>
              <w:t xml:space="preserve">exact monetary value </w:t>
            </w:r>
            <w:r w:rsidR="0050798E">
              <w:rPr>
                <w:sz w:val="20"/>
                <w:szCs w:val="20"/>
              </w:rPr>
              <w:t xml:space="preserve">may </w:t>
            </w:r>
            <w:r w:rsidRPr="00E84EE9">
              <w:rPr>
                <w:sz w:val="20"/>
                <w:szCs w:val="20"/>
              </w:rPr>
              <w:t xml:space="preserve">not </w:t>
            </w:r>
            <w:r w:rsidR="0050798E">
              <w:rPr>
                <w:sz w:val="20"/>
                <w:szCs w:val="20"/>
              </w:rPr>
              <w:t xml:space="preserve">be </w:t>
            </w:r>
            <w:r w:rsidRPr="00E84EE9">
              <w:rPr>
                <w:sz w:val="20"/>
                <w:szCs w:val="20"/>
              </w:rPr>
              <w:t xml:space="preserve">readily available. </w:t>
            </w:r>
            <w:r w:rsidR="0050798E">
              <w:rPr>
                <w:sz w:val="20"/>
                <w:szCs w:val="20"/>
              </w:rPr>
              <w:t xml:space="preserve">However, this disclosure does not apply to </w:t>
            </w:r>
            <w:r w:rsidRPr="00E84EE9">
              <w:rPr>
                <w:sz w:val="20"/>
                <w:szCs w:val="20"/>
              </w:rPr>
              <w:t xml:space="preserve">travel reimbursed or sponsored by </w:t>
            </w:r>
            <w:r w:rsidR="0050798E">
              <w:rPr>
                <w:sz w:val="20"/>
                <w:szCs w:val="20"/>
              </w:rPr>
              <w:t xml:space="preserve">a </w:t>
            </w:r>
            <w:r w:rsidRPr="00E84EE9">
              <w:rPr>
                <w:sz w:val="20"/>
                <w:szCs w:val="20"/>
              </w:rPr>
              <w:t>Federal, state or local government</w:t>
            </w:r>
            <w:r w:rsidR="0050798E">
              <w:rPr>
                <w:sz w:val="20"/>
                <w:szCs w:val="20"/>
              </w:rPr>
              <w:t xml:space="preserve"> agency, an i</w:t>
            </w:r>
            <w:r w:rsidRPr="00E84EE9">
              <w:rPr>
                <w:sz w:val="20"/>
                <w:szCs w:val="20"/>
              </w:rPr>
              <w:t>nstitution of higher education</w:t>
            </w:r>
            <w:r w:rsidR="0050798E">
              <w:rPr>
                <w:sz w:val="20"/>
                <w:szCs w:val="20"/>
              </w:rPr>
              <w:t xml:space="preserve"> as defined at 20 U.S.C.1001(a), an</w:t>
            </w:r>
            <w:r w:rsidRPr="00E84EE9">
              <w:rPr>
                <w:sz w:val="20"/>
                <w:szCs w:val="20"/>
              </w:rPr>
              <w:t xml:space="preserve"> </w:t>
            </w:r>
            <w:proofErr w:type="gramStart"/>
            <w:r w:rsidRPr="00E84EE9">
              <w:rPr>
                <w:sz w:val="20"/>
                <w:szCs w:val="20"/>
              </w:rPr>
              <w:t>academic teaching hospitals</w:t>
            </w:r>
            <w:proofErr w:type="gramEnd"/>
            <w:r w:rsidRPr="00E84EE9">
              <w:rPr>
                <w:sz w:val="20"/>
                <w:szCs w:val="20"/>
              </w:rPr>
              <w:t xml:space="preserve">, or </w:t>
            </w:r>
            <w:r w:rsidR="0050798E">
              <w:rPr>
                <w:sz w:val="20"/>
                <w:szCs w:val="20"/>
              </w:rPr>
              <w:t>a research institute that is affiliated with an institution of higher education.</w:t>
            </w:r>
          </w:p>
          <w:p w14:paraId="2373590D" w14:textId="14E314F7" w:rsidR="00FF021A" w:rsidRPr="00CD2C0B" w:rsidRDefault="00FF021A" w:rsidP="0008680A">
            <w:pPr>
              <w:pStyle w:val="Default"/>
              <w:spacing w:line="200" w:lineRule="atLeast"/>
              <w:ind w:right="144"/>
              <w:rPr>
                <w:sz w:val="20"/>
                <w:szCs w:val="20"/>
              </w:rPr>
            </w:pPr>
          </w:p>
        </w:tc>
        <w:tc>
          <w:tcPr>
            <w:tcW w:w="1800" w:type="dxa"/>
          </w:tcPr>
          <w:p w14:paraId="1B2C0817" w14:textId="77777777" w:rsidR="00B25954" w:rsidRPr="00CD2C0B" w:rsidRDefault="00A522C1" w:rsidP="00B834F2">
            <w:pPr>
              <w:pStyle w:val="Default"/>
              <w:spacing w:line="200" w:lineRule="atLeast"/>
              <w:ind w:left="144" w:right="144"/>
              <w:rPr>
                <w:sz w:val="20"/>
                <w:szCs w:val="20"/>
              </w:rPr>
            </w:pPr>
            <w:sdt>
              <w:sdtPr>
                <w:rPr>
                  <w:sz w:val="22"/>
                  <w:szCs w:val="22"/>
                </w:rPr>
                <w:id w:val="-1444613547"/>
                <w14:checkbox>
                  <w14:checked w14:val="0"/>
                  <w14:checkedState w14:val="2612" w14:font="MS Gothic"/>
                  <w14:uncheckedState w14:val="2610" w14:font="MS Gothic"/>
                </w14:checkbox>
              </w:sdtPr>
              <w:sdtEndPr/>
              <w:sdtContent>
                <w:r w:rsidR="00B25954" w:rsidRPr="009E5273">
                  <w:rPr>
                    <w:rFonts w:ascii="MS Gothic" w:eastAsia="MS Gothic" w:hAnsi="MS Gothic" w:hint="eastAsia"/>
                    <w:sz w:val="22"/>
                    <w:szCs w:val="22"/>
                  </w:rPr>
                  <w:t>☐</w:t>
                </w:r>
              </w:sdtContent>
            </w:sdt>
            <w:r w:rsidR="00B25954">
              <w:rPr>
                <w:sz w:val="20"/>
                <w:szCs w:val="20"/>
              </w:rPr>
              <w:t xml:space="preserve"> Yes  </w:t>
            </w:r>
            <w:sdt>
              <w:sdtPr>
                <w:rPr>
                  <w:sz w:val="22"/>
                  <w:szCs w:val="22"/>
                </w:rPr>
                <w:id w:val="322238268"/>
                <w14:checkbox>
                  <w14:checked w14:val="0"/>
                  <w14:checkedState w14:val="2612" w14:font="MS Gothic"/>
                  <w14:uncheckedState w14:val="2610" w14:font="MS Gothic"/>
                </w14:checkbox>
              </w:sdtPr>
              <w:sdtEndPr/>
              <w:sdtContent>
                <w:r w:rsidR="00B25954" w:rsidRPr="009E5273">
                  <w:rPr>
                    <w:rFonts w:ascii="MS Gothic" w:eastAsia="MS Gothic" w:hAnsi="MS Gothic" w:hint="eastAsia"/>
                    <w:sz w:val="22"/>
                    <w:szCs w:val="22"/>
                  </w:rPr>
                  <w:t>☐</w:t>
                </w:r>
              </w:sdtContent>
            </w:sdt>
            <w:r w:rsidR="00B25954">
              <w:rPr>
                <w:sz w:val="20"/>
                <w:szCs w:val="20"/>
              </w:rPr>
              <w:t xml:space="preserve"> No</w:t>
            </w:r>
          </w:p>
        </w:tc>
      </w:tr>
      <w:tr w:rsidR="00B25954" w:rsidRPr="00CD2C0B" w14:paraId="2519173A" w14:textId="77777777" w:rsidTr="0008680A">
        <w:tc>
          <w:tcPr>
            <w:tcW w:w="810" w:type="dxa"/>
          </w:tcPr>
          <w:p w14:paraId="252D941D" w14:textId="5A6BEBEF" w:rsidR="00B25954" w:rsidRPr="00CD2C0B" w:rsidRDefault="00FF021A" w:rsidP="00B834F2">
            <w:pPr>
              <w:pStyle w:val="Default"/>
              <w:spacing w:line="200" w:lineRule="atLeast"/>
              <w:ind w:left="144" w:right="144"/>
              <w:rPr>
                <w:sz w:val="20"/>
                <w:szCs w:val="20"/>
              </w:rPr>
            </w:pPr>
            <w:r>
              <w:rPr>
                <w:sz w:val="20"/>
                <w:szCs w:val="20"/>
              </w:rPr>
              <w:lastRenderedPageBreak/>
              <w:t>4</w:t>
            </w:r>
            <w:r w:rsidR="00B25954">
              <w:rPr>
                <w:sz w:val="20"/>
                <w:szCs w:val="20"/>
              </w:rPr>
              <w:t>.</w:t>
            </w:r>
          </w:p>
        </w:tc>
        <w:tc>
          <w:tcPr>
            <w:tcW w:w="8010" w:type="dxa"/>
            <w:gridSpan w:val="2"/>
          </w:tcPr>
          <w:p w14:paraId="323CB2F3" w14:textId="739917DC" w:rsidR="00E84EE9" w:rsidRPr="0008680A" w:rsidRDefault="00E84EE9" w:rsidP="00E84EE9">
            <w:pPr>
              <w:pStyle w:val="Default"/>
              <w:spacing w:line="200" w:lineRule="atLeast"/>
              <w:ind w:left="144" w:right="144"/>
              <w:rPr>
                <w:b/>
                <w:bCs/>
                <w:sz w:val="20"/>
                <w:szCs w:val="20"/>
              </w:rPr>
            </w:pPr>
            <w:r w:rsidRPr="0008680A">
              <w:rPr>
                <w:b/>
                <w:bCs/>
                <w:sz w:val="20"/>
                <w:szCs w:val="20"/>
              </w:rPr>
              <w:t>Equity Interests</w:t>
            </w:r>
          </w:p>
          <w:p w14:paraId="6C4B8213" w14:textId="144256E7" w:rsidR="005B6EFD" w:rsidRDefault="00FF021A" w:rsidP="00E84EE9">
            <w:pPr>
              <w:pStyle w:val="Default"/>
              <w:spacing w:line="200" w:lineRule="atLeast"/>
              <w:ind w:left="144" w:right="144"/>
              <w:rPr>
                <w:sz w:val="20"/>
                <w:szCs w:val="20"/>
              </w:rPr>
            </w:pPr>
            <w:r>
              <w:rPr>
                <w:sz w:val="20"/>
                <w:szCs w:val="20"/>
              </w:rPr>
              <w:t>If Sponsor/Funding Agency is</w:t>
            </w:r>
            <w:r w:rsidR="005B6EFD">
              <w:rPr>
                <w:sz w:val="20"/>
                <w:szCs w:val="20"/>
              </w:rPr>
              <w:t xml:space="preserve"> a </w:t>
            </w:r>
            <w:r w:rsidR="005B6EFD" w:rsidRPr="0008680A">
              <w:rPr>
                <w:sz w:val="20"/>
                <w:szCs w:val="20"/>
                <w:u w:val="single"/>
              </w:rPr>
              <w:t>non-publicly traded</w:t>
            </w:r>
            <w:r w:rsidR="005B6EFD">
              <w:rPr>
                <w:sz w:val="20"/>
                <w:szCs w:val="20"/>
              </w:rPr>
              <w:t xml:space="preserve"> company, e</w:t>
            </w:r>
            <w:r w:rsidR="00E84EE9" w:rsidRPr="00E84EE9">
              <w:rPr>
                <w:sz w:val="20"/>
                <w:szCs w:val="20"/>
              </w:rPr>
              <w:t>quity interests (</w:t>
            </w:r>
            <w:proofErr w:type="gramStart"/>
            <w:r w:rsidR="00E84EE9" w:rsidRPr="00E84EE9">
              <w:rPr>
                <w:sz w:val="20"/>
                <w:szCs w:val="20"/>
              </w:rPr>
              <w:t>e.g.</w:t>
            </w:r>
            <w:proofErr w:type="gramEnd"/>
            <w:r w:rsidR="00E84EE9" w:rsidRPr="00E84EE9">
              <w:rPr>
                <w:sz w:val="20"/>
                <w:szCs w:val="20"/>
              </w:rPr>
              <w:t xml:space="preserve"> stocks, stock options, or other ownership interests)</w:t>
            </w:r>
            <w:r w:rsidR="00DA140B">
              <w:rPr>
                <w:sz w:val="20"/>
                <w:szCs w:val="20"/>
              </w:rPr>
              <w:t xml:space="preserve"> </w:t>
            </w:r>
            <w:bookmarkStart w:id="5" w:name="_Hlk83642616"/>
            <w:r w:rsidR="00DA140B">
              <w:rPr>
                <w:sz w:val="20"/>
                <w:szCs w:val="20"/>
              </w:rPr>
              <w:t>of any value</w:t>
            </w:r>
            <w:r w:rsidR="00E84EE9" w:rsidRPr="00E84EE9">
              <w:rPr>
                <w:sz w:val="20"/>
                <w:szCs w:val="20"/>
              </w:rPr>
              <w:t xml:space="preserve"> </w:t>
            </w:r>
            <w:bookmarkEnd w:id="5"/>
            <w:r w:rsidR="00E84EE9" w:rsidRPr="00E84EE9">
              <w:rPr>
                <w:sz w:val="20"/>
                <w:szCs w:val="20"/>
              </w:rPr>
              <w:t>d</w:t>
            </w:r>
            <w:r w:rsidR="00534386">
              <w:rPr>
                <w:sz w:val="20"/>
                <w:szCs w:val="20"/>
              </w:rPr>
              <w:t>u</w:t>
            </w:r>
            <w:r w:rsidR="00E84EE9" w:rsidRPr="00E84EE9">
              <w:rPr>
                <w:sz w:val="20"/>
                <w:szCs w:val="20"/>
              </w:rPr>
              <w:t>ring the 12 month period preceding or as of the date of disclosure</w:t>
            </w:r>
            <w:r w:rsidR="005B6EFD">
              <w:rPr>
                <w:sz w:val="20"/>
                <w:szCs w:val="20"/>
              </w:rPr>
              <w:t>; or</w:t>
            </w:r>
          </w:p>
          <w:p w14:paraId="3D044675" w14:textId="239CBC84" w:rsidR="00E93695" w:rsidRDefault="00FF021A" w:rsidP="005B6EFD">
            <w:pPr>
              <w:pStyle w:val="Default"/>
              <w:spacing w:line="200" w:lineRule="atLeast"/>
              <w:ind w:left="144" w:right="144"/>
              <w:rPr>
                <w:sz w:val="20"/>
                <w:szCs w:val="20"/>
              </w:rPr>
            </w:pPr>
            <w:r w:rsidRPr="00FF021A">
              <w:rPr>
                <w:sz w:val="20"/>
                <w:szCs w:val="20"/>
              </w:rPr>
              <w:t xml:space="preserve">If Sponsor/Funding Agency </w:t>
            </w:r>
            <w:r>
              <w:rPr>
                <w:sz w:val="20"/>
                <w:szCs w:val="20"/>
              </w:rPr>
              <w:t>is</w:t>
            </w:r>
            <w:r w:rsidR="005B6EFD">
              <w:rPr>
                <w:sz w:val="20"/>
                <w:szCs w:val="20"/>
              </w:rPr>
              <w:t xml:space="preserve"> a </w:t>
            </w:r>
            <w:r w:rsidRPr="0008680A">
              <w:rPr>
                <w:sz w:val="20"/>
                <w:szCs w:val="20"/>
                <w:u w:val="single"/>
              </w:rPr>
              <w:t>publicly traded</w:t>
            </w:r>
            <w:r w:rsidR="005B6EFD">
              <w:rPr>
                <w:sz w:val="20"/>
                <w:szCs w:val="20"/>
              </w:rPr>
              <w:t xml:space="preserve"> company, </w:t>
            </w:r>
            <w:bookmarkStart w:id="6" w:name="_Hlk83642365"/>
            <w:r w:rsidR="005B6EFD">
              <w:rPr>
                <w:sz w:val="20"/>
                <w:szCs w:val="20"/>
              </w:rPr>
              <w:t xml:space="preserve">equity interests </w:t>
            </w:r>
            <w:r w:rsidR="005B6EFD" w:rsidRPr="005B6EFD">
              <w:rPr>
                <w:sz w:val="20"/>
                <w:szCs w:val="20"/>
              </w:rPr>
              <w:t>(</w:t>
            </w:r>
            <w:proofErr w:type="gramStart"/>
            <w:r w:rsidR="005B6EFD" w:rsidRPr="005B6EFD">
              <w:rPr>
                <w:sz w:val="20"/>
                <w:szCs w:val="20"/>
              </w:rPr>
              <w:t>e.g.</w:t>
            </w:r>
            <w:proofErr w:type="gramEnd"/>
            <w:r w:rsidR="005B6EFD" w:rsidRPr="005B6EFD">
              <w:rPr>
                <w:sz w:val="20"/>
                <w:szCs w:val="20"/>
              </w:rPr>
              <w:t xml:space="preserve"> stocks, stock options, or other ownership interests) </w:t>
            </w:r>
            <w:r w:rsidR="005B6EFD">
              <w:rPr>
                <w:sz w:val="20"/>
                <w:szCs w:val="20"/>
              </w:rPr>
              <w:t>that exceeds $5,000</w:t>
            </w:r>
            <w:r w:rsidR="005B6EFD" w:rsidRPr="005B6EFD">
              <w:rPr>
                <w:sz w:val="20"/>
                <w:szCs w:val="20"/>
              </w:rPr>
              <w:t xml:space="preserve"> during the 12 month period preceding or as of the date of disclosure</w:t>
            </w:r>
            <w:r w:rsidR="005B6EFD">
              <w:rPr>
                <w:sz w:val="20"/>
                <w:szCs w:val="20"/>
              </w:rPr>
              <w:t>.</w:t>
            </w:r>
            <w:bookmarkEnd w:id="6"/>
          </w:p>
          <w:p w14:paraId="3D3EB2CE" w14:textId="0D98E134" w:rsidR="005B6EFD" w:rsidRPr="00CD2C0B" w:rsidRDefault="005B6EFD">
            <w:pPr>
              <w:pStyle w:val="Default"/>
              <w:spacing w:line="200" w:lineRule="atLeast"/>
              <w:ind w:left="144" w:right="144"/>
              <w:rPr>
                <w:sz w:val="20"/>
                <w:szCs w:val="20"/>
              </w:rPr>
            </w:pPr>
          </w:p>
        </w:tc>
        <w:tc>
          <w:tcPr>
            <w:tcW w:w="1800" w:type="dxa"/>
          </w:tcPr>
          <w:p w14:paraId="295E636D" w14:textId="77777777" w:rsidR="00B25954" w:rsidRPr="00CD2C0B" w:rsidRDefault="00A522C1" w:rsidP="00B834F2">
            <w:pPr>
              <w:pStyle w:val="Default"/>
              <w:spacing w:line="200" w:lineRule="atLeast"/>
              <w:ind w:left="144" w:right="144"/>
              <w:rPr>
                <w:sz w:val="20"/>
                <w:szCs w:val="20"/>
              </w:rPr>
            </w:pPr>
            <w:sdt>
              <w:sdtPr>
                <w:rPr>
                  <w:sz w:val="22"/>
                  <w:szCs w:val="22"/>
                </w:rPr>
                <w:id w:val="-682048550"/>
                <w14:checkbox>
                  <w14:checked w14:val="0"/>
                  <w14:checkedState w14:val="2612" w14:font="MS Gothic"/>
                  <w14:uncheckedState w14:val="2610" w14:font="MS Gothic"/>
                </w14:checkbox>
              </w:sdtPr>
              <w:sdtEndPr/>
              <w:sdtContent>
                <w:r w:rsidR="00B25954" w:rsidRPr="009E5273">
                  <w:rPr>
                    <w:rFonts w:ascii="MS Gothic" w:eastAsia="MS Gothic" w:hAnsi="MS Gothic" w:hint="eastAsia"/>
                    <w:sz w:val="22"/>
                    <w:szCs w:val="22"/>
                  </w:rPr>
                  <w:t>☐</w:t>
                </w:r>
              </w:sdtContent>
            </w:sdt>
            <w:r w:rsidR="00B25954">
              <w:rPr>
                <w:sz w:val="20"/>
                <w:szCs w:val="20"/>
              </w:rPr>
              <w:t xml:space="preserve"> Yes  </w:t>
            </w:r>
            <w:sdt>
              <w:sdtPr>
                <w:rPr>
                  <w:sz w:val="22"/>
                  <w:szCs w:val="22"/>
                </w:rPr>
                <w:id w:val="-252896110"/>
                <w14:checkbox>
                  <w14:checked w14:val="0"/>
                  <w14:checkedState w14:val="2612" w14:font="MS Gothic"/>
                  <w14:uncheckedState w14:val="2610" w14:font="MS Gothic"/>
                </w14:checkbox>
              </w:sdtPr>
              <w:sdtEndPr/>
              <w:sdtContent>
                <w:r w:rsidR="00B25954" w:rsidRPr="009E5273">
                  <w:rPr>
                    <w:rFonts w:ascii="MS Gothic" w:eastAsia="MS Gothic" w:hAnsi="MS Gothic" w:hint="eastAsia"/>
                    <w:sz w:val="22"/>
                    <w:szCs w:val="22"/>
                  </w:rPr>
                  <w:t>☐</w:t>
                </w:r>
              </w:sdtContent>
            </w:sdt>
            <w:r w:rsidR="00B25954">
              <w:rPr>
                <w:sz w:val="20"/>
                <w:szCs w:val="20"/>
              </w:rPr>
              <w:t xml:space="preserve"> No</w:t>
            </w:r>
          </w:p>
        </w:tc>
      </w:tr>
      <w:tr w:rsidR="00B25954" w:rsidRPr="00CD2C0B" w14:paraId="54EA9C8E" w14:textId="77777777" w:rsidTr="0008680A">
        <w:tc>
          <w:tcPr>
            <w:tcW w:w="810" w:type="dxa"/>
          </w:tcPr>
          <w:p w14:paraId="4E9CE29D" w14:textId="500C9550" w:rsidR="00B25954" w:rsidRPr="00CD2C0B" w:rsidRDefault="00FF021A" w:rsidP="00B834F2">
            <w:pPr>
              <w:pStyle w:val="Default"/>
              <w:spacing w:line="200" w:lineRule="atLeast"/>
              <w:ind w:left="144" w:right="144"/>
              <w:rPr>
                <w:sz w:val="20"/>
                <w:szCs w:val="20"/>
              </w:rPr>
            </w:pPr>
            <w:r>
              <w:rPr>
                <w:sz w:val="20"/>
                <w:szCs w:val="20"/>
              </w:rPr>
              <w:t>5</w:t>
            </w:r>
            <w:r w:rsidR="00B25954">
              <w:rPr>
                <w:sz w:val="20"/>
                <w:szCs w:val="20"/>
              </w:rPr>
              <w:t>.</w:t>
            </w:r>
          </w:p>
        </w:tc>
        <w:tc>
          <w:tcPr>
            <w:tcW w:w="8010" w:type="dxa"/>
            <w:gridSpan w:val="2"/>
          </w:tcPr>
          <w:p w14:paraId="349A7D43" w14:textId="3142CEA0" w:rsidR="00E84EE9" w:rsidRPr="0008680A" w:rsidRDefault="00E84EE9" w:rsidP="00E84EE9">
            <w:pPr>
              <w:pStyle w:val="Default"/>
              <w:spacing w:line="200" w:lineRule="atLeast"/>
              <w:ind w:left="144" w:right="144"/>
              <w:rPr>
                <w:b/>
                <w:bCs/>
                <w:sz w:val="20"/>
                <w:szCs w:val="20"/>
              </w:rPr>
            </w:pPr>
            <w:r w:rsidRPr="0008680A">
              <w:rPr>
                <w:b/>
                <w:bCs/>
                <w:sz w:val="20"/>
                <w:szCs w:val="20"/>
              </w:rPr>
              <w:t>Royalties/IP</w:t>
            </w:r>
          </w:p>
          <w:p w14:paraId="3FD2C77F" w14:textId="7F56EC56" w:rsidR="005B6EFD" w:rsidRDefault="00E84EE9" w:rsidP="00E84EE9">
            <w:pPr>
              <w:pStyle w:val="Default"/>
              <w:spacing w:line="200" w:lineRule="atLeast"/>
              <w:ind w:left="144" w:right="144"/>
              <w:rPr>
                <w:sz w:val="20"/>
                <w:szCs w:val="20"/>
              </w:rPr>
            </w:pPr>
            <w:bookmarkStart w:id="7" w:name="_Hlk83642407"/>
            <w:r w:rsidRPr="00E84EE9">
              <w:rPr>
                <w:sz w:val="20"/>
                <w:szCs w:val="20"/>
              </w:rPr>
              <w:t>Income related to intellectual property rights and interests (</w:t>
            </w:r>
            <w:proofErr w:type="gramStart"/>
            <w:r w:rsidRPr="00E84EE9">
              <w:rPr>
                <w:sz w:val="20"/>
                <w:szCs w:val="20"/>
              </w:rPr>
              <w:t>e.g.</w:t>
            </w:r>
            <w:proofErr w:type="gramEnd"/>
            <w:r w:rsidRPr="00E84EE9">
              <w:rPr>
                <w:sz w:val="20"/>
                <w:szCs w:val="20"/>
              </w:rPr>
              <w:t xml:space="preserve"> patents, trademarks, service marks, and copyrights)</w:t>
            </w:r>
            <w:r w:rsidR="000B42FB">
              <w:rPr>
                <w:sz w:val="20"/>
                <w:szCs w:val="20"/>
              </w:rPr>
              <w:t>.</w:t>
            </w:r>
            <w:bookmarkEnd w:id="7"/>
          </w:p>
          <w:p w14:paraId="067EE2A1" w14:textId="47EBB5CB" w:rsidR="00E93695" w:rsidRPr="00CD2C0B" w:rsidRDefault="00E93695" w:rsidP="00B834F2">
            <w:pPr>
              <w:pStyle w:val="Default"/>
              <w:spacing w:line="200" w:lineRule="atLeast"/>
              <w:ind w:left="144" w:right="144"/>
              <w:rPr>
                <w:sz w:val="20"/>
                <w:szCs w:val="20"/>
              </w:rPr>
            </w:pPr>
          </w:p>
        </w:tc>
        <w:tc>
          <w:tcPr>
            <w:tcW w:w="1800" w:type="dxa"/>
          </w:tcPr>
          <w:p w14:paraId="4CC8F84E" w14:textId="77777777" w:rsidR="00B25954" w:rsidRPr="00CD2C0B" w:rsidRDefault="00A522C1" w:rsidP="00B834F2">
            <w:pPr>
              <w:pStyle w:val="Default"/>
              <w:spacing w:line="200" w:lineRule="atLeast"/>
              <w:ind w:left="144" w:right="144"/>
              <w:rPr>
                <w:sz w:val="20"/>
                <w:szCs w:val="20"/>
              </w:rPr>
            </w:pPr>
            <w:sdt>
              <w:sdtPr>
                <w:rPr>
                  <w:sz w:val="22"/>
                  <w:szCs w:val="22"/>
                </w:rPr>
                <w:id w:val="-704171359"/>
                <w14:checkbox>
                  <w14:checked w14:val="0"/>
                  <w14:checkedState w14:val="2612" w14:font="MS Gothic"/>
                  <w14:uncheckedState w14:val="2610" w14:font="MS Gothic"/>
                </w14:checkbox>
              </w:sdtPr>
              <w:sdtEndPr/>
              <w:sdtContent>
                <w:r w:rsidR="00B25954">
                  <w:rPr>
                    <w:rFonts w:ascii="MS Gothic" w:eastAsia="MS Gothic" w:hAnsi="MS Gothic" w:hint="eastAsia"/>
                    <w:sz w:val="22"/>
                    <w:szCs w:val="22"/>
                  </w:rPr>
                  <w:t>☐</w:t>
                </w:r>
              </w:sdtContent>
            </w:sdt>
            <w:r w:rsidR="00B25954">
              <w:rPr>
                <w:sz w:val="20"/>
                <w:szCs w:val="20"/>
              </w:rPr>
              <w:t xml:space="preserve"> Yes  </w:t>
            </w:r>
            <w:sdt>
              <w:sdtPr>
                <w:rPr>
                  <w:sz w:val="22"/>
                  <w:szCs w:val="22"/>
                </w:rPr>
                <w:id w:val="-1500971082"/>
                <w14:checkbox>
                  <w14:checked w14:val="0"/>
                  <w14:checkedState w14:val="2612" w14:font="MS Gothic"/>
                  <w14:uncheckedState w14:val="2610" w14:font="MS Gothic"/>
                </w14:checkbox>
              </w:sdtPr>
              <w:sdtEndPr/>
              <w:sdtContent>
                <w:r w:rsidR="00B25954">
                  <w:rPr>
                    <w:rFonts w:ascii="MS Gothic" w:eastAsia="MS Gothic" w:hAnsi="MS Gothic" w:hint="eastAsia"/>
                    <w:sz w:val="22"/>
                    <w:szCs w:val="22"/>
                  </w:rPr>
                  <w:t>☐</w:t>
                </w:r>
              </w:sdtContent>
            </w:sdt>
            <w:r w:rsidR="00B25954">
              <w:rPr>
                <w:sz w:val="20"/>
                <w:szCs w:val="20"/>
              </w:rPr>
              <w:t xml:space="preserve"> No</w:t>
            </w:r>
          </w:p>
        </w:tc>
      </w:tr>
      <w:tr w:rsidR="00B25954" w:rsidRPr="00CD2C0B" w14:paraId="7E23B7C2" w14:textId="77777777" w:rsidTr="0008680A">
        <w:tc>
          <w:tcPr>
            <w:tcW w:w="810" w:type="dxa"/>
          </w:tcPr>
          <w:p w14:paraId="4784D3B8" w14:textId="44B5AD75" w:rsidR="00B25954" w:rsidRPr="00CD2C0B" w:rsidRDefault="00FF021A" w:rsidP="00B834F2">
            <w:pPr>
              <w:pStyle w:val="Default"/>
              <w:spacing w:line="200" w:lineRule="atLeast"/>
              <w:ind w:left="144" w:right="144"/>
              <w:rPr>
                <w:sz w:val="20"/>
                <w:szCs w:val="20"/>
              </w:rPr>
            </w:pPr>
            <w:r>
              <w:rPr>
                <w:sz w:val="20"/>
                <w:szCs w:val="20"/>
              </w:rPr>
              <w:t>6</w:t>
            </w:r>
            <w:r w:rsidR="00B25954">
              <w:rPr>
                <w:sz w:val="20"/>
                <w:szCs w:val="20"/>
              </w:rPr>
              <w:t>.</w:t>
            </w:r>
          </w:p>
        </w:tc>
        <w:tc>
          <w:tcPr>
            <w:tcW w:w="8010" w:type="dxa"/>
            <w:gridSpan w:val="2"/>
          </w:tcPr>
          <w:p w14:paraId="5CC4FBF5" w14:textId="77777777" w:rsidR="00E84EE9" w:rsidRPr="0008680A" w:rsidRDefault="00E84EE9" w:rsidP="00E93695">
            <w:pPr>
              <w:pStyle w:val="Default"/>
              <w:spacing w:line="200" w:lineRule="atLeast"/>
              <w:ind w:left="144" w:right="144"/>
              <w:rPr>
                <w:b/>
                <w:bCs/>
                <w:sz w:val="20"/>
                <w:szCs w:val="20"/>
              </w:rPr>
            </w:pPr>
            <w:r w:rsidRPr="0008680A">
              <w:rPr>
                <w:b/>
                <w:bCs/>
                <w:sz w:val="20"/>
                <w:szCs w:val="20"/>
              </w:rPr>
              <w:t>Recruitment Bonuses</w:t>
            </w:r>
          </w:p>
          <w:p w14:paraId="64681B0D" w14:textId="77777777" w:rsidR="00E93695" w:rsidRDefault="00E93695" w:rsidP="00E93695">
            <w:pPr>
              <w:pStyle w:val="Default"/>
              <w:spacing w:line="200" w:lineRule="atLeast"/>
              <w:ind w:left="144" w:right="144"/>
              <w:rPr>
                <w:sz w:val="20"/>
                <w:szCs w:val="20"/>
              </w:rPr>
            </w:pPr>
            <w:bookmarkStart w:id="8" w:name="_Hlk83642423"/>
            <w:r w:rsidRPr="00E93695">
              <w:rPr>
                <w:sz w:val="20"/>
                <w:szCs w:val="20"/>
              </w:rPr>
              <w:t>Agreed to or plan to accept recruitment bonuses for enrolling subjects into this research study?</w:t>
            </w:r>
          </w:p>
          <w:bookmarkEnd w:id="8"/>
          <w:p w14:paraId="4DBB1568" w14:textId="143C3273" w:rsidR="005B6EFD" w:rsidRPr="00CD2C0B" w:rsidRDefault="005B6EFD" w:rsidP="00E93695">
            <w:pPr>
              <w:pStyle w:val="Default"/>
              <w:spacing w:line="200" w:lineRule="atLeast"/>
              <w:ind w:left="144" w:right="144"/>
              <w:rPr>
                <w:sz w:val="20"/>
                <w:szCs w:val="20"/>
              </w:rPr>
            </w:pPr>
          </w:p>
        </w:tc>
        <w:tc>
          <w:tcPr>
            <w:tcW w:w="1800" w:type="dxa"/>
          </w:tcPr>
          <w:p w14:paraId="1D310F46" w14:textId="77777777" w:rsidR="00B25954" w:rsidRPr="00CD2C0B" w:rsidRDefault="00A522C1" w:rsidP="00B834F2">
            <w:pPr>
              <w:pStyle w:val="Default"/>
              <w:spacing w:line="200" w:lineRule="atLeast"/>
              <w:ind w:left="144" w:right="144"/>
              <w:rPr>
                <w:sz w:val="20"/>
                <w:szCs w:val="20"/>
              </w:rPr>
            </w:pPr>
            <w:sdt>
              <w:sdtPr>
                <w:rPr>
                  <w:sz w:val="22"/>
                  <w:szCs w:val="22"/>
                </w:rPr>
                <w:id w:val="1607307853"/>
                <w14:checkbox>
                  <w14:checked w14:val="0"/>
                  <w14:checkedState w14:val="2612" w14:font="MS Gothic"/>
                  <w14:uncheckedState w14:val="2610" w14:font="MS Gothic"/>
                </w14:checkbox>
              </w:sdtPr>
              <w:sdtEndPr/>
              <w:sdtContent>
                <w:r w:rsidR="00B25954">
                  <w:rPr>
                    <w:rFonts w:ascii="MS Gothic" w:eastAsia="MS Gothic" w:hAnsi="MS Gothic" w:hint="eastAsia"/>
                    <w:sz w:val="22"/>
                    <w:szCs w:val="22"/>
                  </w:rPr>
                  <w:t>☐</w:t>
                </w:r>
              </w:sdtContent>
            </w:sdt>
            <w:r w:rsidR="00B25954">
              <w:rPr>
                <w:sz w:val="22"/>
                <w:szCs w:val="22"/>
              </w:rPr>
              <w:t xml:space="preserve"> </w:t>
            </w:r>
            <w:r w:rsidR="00B25954">
              <w:rPr>
                <w:sz w:val="20"/>
                <w:szCs w:val="20"/>
              </w:rPr>
              <w:t xml:space="preserve">Yes  </w:t>
            </w:r>
            <w:sdt>
              <w:sdtPr>
                <w:rPr>
                  <w:sz w:val="22"/>
                  <w:szCs w:val="22"/>
                </w:rPr>
                <w:id w:val="522901154"/>
                <w14:checkbox>
                  <w14:checked w14:val="0"/>
                  <w14:checkedState w14:val="2612" w14:font="MS Gothic"/>
                  <w14:uncheckedState w14:val="2610" w14:font="MS Gothic"/>
                </w14:checkbox>
              </w:sdtPr>
              <w:sdtEndPr/>
              <w:sdtContent>
                <w:r w:rsidR="00B25954" w:rsidRPr="009E5273">
                  <w:rPr>
                    <w:rFonts w:ascii="MS Gothic" w:eastAsia="MS Gothic" w:hAnsi="MS Gothic" w:hint="eastAsia"/>
                    <w:sz w:val="22"/>
                    <w:szCs w:val="22"/>
                  </w:rPr>
                  <w:t>☐</w:t>
                </w:r>
              </w:sdtContent>
            </w:sdt>
            <w:r w:rsidR="00B25954">
              <w:rPr>
                <w:sz w:val="20"/>
                <w:szCs w:val="20"/>
              </w:rPr>
              <w:t xml:space="preserve"> No</w:t>
            </w:r>
          </w:p>
        </w:tc>
      </w:tr>
      <w:tr w:rsidR="00B25954" w:rsidRPr="00CD2C0B" w14:paraId="6E24D1C7" w14:textId="77777777" w:rsidTr="0008680A">
        <w:tc>
          <w:tcPr>
            <w:tcW w:w="810" w:type="dxa"/>
          </w:tcPr>
          <w:p w14:paraId="3B4D8AAF" w14:textId="1C08D7CA" w:rsidR="00B25954" w:rsidRPr="00CD2C0B" w:rsidRDefault="00FF021A" w:rsidP="00B834F2">
            <w:pPr>
              <w:pStyle w:val="Default"/>
              <w:spacing w:line="200" w:lineRule="atLeast"/>
              <w:ind w:left="144" w:right="144"/>
              <w:rPr>
                <w:sz w:val="20"/>
                <w:szCs w:val="20"/>
              </w:rPr>
            </w:pPr>
            <w:r>
              <w:rPr>
                <w:sz w:val="20"/>
                <w:szCs w:val="20"/>
              </w:rPr>
              <w:t>7</w:t>
            </w:r>
            <w:r w:rsidR="00B25954">
              <w:rPr>
                <w:sz w:val="20"/>
                <w:szCs w:val="20"/>
              </w:rPr>
              <w:t>.</w:t>
            </w:r>
          </w:p>
        </w:tc>
        <w:tc>
          <w:tcPr>
            <w:tcW w:w="8010" w:type="dxa"/>
            <w:gridSpan w:val="2"/>
          </w:tcPr>
          <w:p w14:paraId="0A3DC856" w14:textId="77777777" w:rsidR="00534386" w:rsidRPr="0008680A" w:rsidRDefault="00534386" w:rsidP="00B834F2">
            <w:pPr>
              <w:pStyle w:val="Default"/>
              <w:spacing w:line="200" w:lineRule="atLeast"/>
              <w:ind w:left="144" w:right="144"/>
              <w:rPr>
                <w:b/>
                <w:bCs/>
                <w:sz w:val="20"/>
                <w:szCs w:val="20"/>
              </w:rPr>
            </w:pPr>
            <w:r w:rsidRPr="0008680A">
              <w:rPr>
                <w:b/>
                <w:bCs/>
                <w:sz w:val="20"/>
                <w:szCs w:val="20"/>
              </w:rPr>
              <w:t>Significant Payments of Other Sorts</w:t>
            </w:r>
          </w:p>
          <w:p w14:paraId="71FD12CD" w14:textId="2CAC7A10" w:rsidR="00B25954" w:rsidRDefault="00534386" w:rsidP="00B834F2">
            <w:pPr>
              <w:pStyle w:val="Default"/>
              <w:spacing w:line="200" w:lineRule="atLeast"/>
              <w:ind w:left="144" w:right="144"/>
              <w:rPr>
                <w:sz w:val="20"/>
                <w:szCs w:val="20"/>
              </w:rPr>
            </w:pPr>
            <w:bookmarkStart w:id="9" w:name="_Hlk83642463"/>
            <w:r>
              <w:rPr>
                <w:sz w:val="20"/>
                <w:szCs w:val="20"/>
              </w:rPr>
              <w:t xml:space="preserve">Any significant payments of other sorts not aforementioned including monetary values more than $5,000. These may be in forms such as a grant to fund ongoing research, compensation in the form of equipment or retainers for ongoing consultation, or honoraria. </w:t>
            </w:r>
          </w:p>
          <w:bookmarkEnd w:id="9"/>
          <w:p w14:paraId="28CE2322" w14:textId="47E9DE2C" w:rsidR="00E93695" w:rsidRPr="00CD2C0B" w:rsidRDefault="00E93695" w:rsidP="00B834F2">
            <w:pPr>
              <w:pStyle w:val="Default"/>
              <w:spacing w:line="200" w:lineRule="atLeast"/>
              <w:ind w:left="144" w:right="144"/>
              <w:rPr>
                <w:sz w:val="20"/>
                <w:szCs w:val="20"/>
              </w:rPr>
            </w:pPr>
          </w:p>
        </w:tc>
        <w:tc>
          <w:tcPr>
            <w:tcW w:w="1800" w:type="dxa"/>
          </w:tcPr>
          <w:p w14:paraId="072694BD" w14:textId="77777777" w:rsidR="00B25954" w:rsidRPr="00CD2C0B" w:rsidRDefault="00A522C1" w:rsidP="00B834F2">
            <w:pPr>
              <w:pStyle w:val="Default"/>
              <w:spacing w:line="200" w:lineRule="atLeast"/>
              <w:ind w:left="144" w:right="144"/>
              <w:rPr>
                <w:sz w:val="20"/>
                <w:szCs w:val="20"/>
              </w:rPr>
            </w:pPr>
            <w:sdt>
              <w:sdtPr>
                <w:rPr>
                  <w:sz w:val="22"/>
                  <w:szCs w:val="22"/>
                </w:rPr>
                <w:id w:val="566685311"/>
                <w14:checkbox>
                  <w14:checked w14:val="0"/>
                  <w14:checkedState w14:val="2612" w14:font="MS Gothic"/>
                  <w14:uncheckedState w14:val="2610" w14:font="MS Gothic"/>
                </w14:checkbox>
              </w:sdtPr>
              <w:sdtEndPr/>
              <w:sdtContent>
                <w:r w:rsidR="00B25954">
                  <w:rPr>
                    <w:rFonts w:ascii="MS Gothic" w:eastAsia="MS Gothic" w:hAnsi="MS Gothic" w:hint="eastAsia"/>
                    <w:sz w:val="22"/>
                    <w:szCs w:val="22"/>
                  </w:rPr>
                  <w:t>☐</w:t>
                </w:r>
              </w:sdtContent>
            </w:sdt>
            <w:r w:rsidR="00B25954">
              <w:rPr>
                <w:sz w:val="20"/>
                <w:szCs w:val="20"/>
              </w:rPr>
              <w:t xml:space="preserve"> Yes  </w:t>
            </w:r>
            <w:sdt>
              <w:sdtPr>
                <w:rPr>
                  <w:sz w:val="22"/>
                  <w:szCs w:val="22"/>
                </w:rPr>
                <w:id w:val="-39049462"/>
                <w14:checkbox>
                  <w14:checked w14:val="0"/>
                  <w14:checkedState w14:val="2612" w14:font="MS Gothic"/>
                  <w14:uncheckedState w14:val="2610" w14:font="MS Gothic"/>
                </w14:checkbox>
              </w:sdtPr>
              <w:sdtEndPr/>
              <w:sdtContent>
                <w:r w:rsidR="00B25954" w:rsidRPr="009E5273">
                  <w:rPr>
                    <w:rFonts w:ascii="MS Gothic" w:eastAsia="MS Gothic" w:hAnsi="MS Gothic" w:hint="eastAsia"/>
                    <w:sz w:val="22"/>
                    <w:szCs w:val="22"/>
                  </w:rPr>
                  <w:t>☐</w:t>
                </w:r>
              </w:sdtContent>
            </w:sdt>
            <w:r w:rsidR="00B25954">
              <w:rPr>
                <w:sz w:val="20"/>
                <w:szCs w:val="20"/>
              </w:rPr>
              <w:t xml:space="preserve"> No</w:t>
            </w:r>
          </w:p>
        </w:tc>
      </w:tr>
      <w:tr w:rsidR="007B5925" w:rsidRPr="008C73A4" w14:paraId="3F201B3A" w14:textId="77777777" w:rsidTr="0008680A">
        <w:tblPrEx>
          <w:jc w:val="center"/>
          <w:tblInd w:w="0" w:type="dxa"/>
        </w:tblPrEx>
        <w:trPr>
          <w:trHeight w:val="444"/>
          <w:jc w:val="center"/>
        </w:trPr>
        <w:tc>
          <w:tcPr>
            <w:tcW w:w="810" w:type="dxa"/>
            <w:shd w:val="clear" w:color="auto" w:fill="FFFFFF" w:themeFill="background1"/>
            <w:vAlign w:val="center"/>
          </w:tcPr>
          <w:p w14:paraId="230F90ED" w14:textId="77777777" w:rsidR="007B5925" w:rsidRPr="008C73A4" w:rsidRDefault="007B5925" w:rsidP="003307F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shd w:val="clear" w:color="auto" w:fill="BFBFBF"/>
              </w:rPr>
            </w:pPr>
          </w:p>
        </w:tc>
        <w:tc>
          <w:tcPr>
            <w:tcW w:w="9810" w:type="dxa"/>
            <w:gridSpan w:val="3"/>
            <w:shd w:val="clear" w:color="auto" w:fill="FFFFFF" w:themeFill="background1"/>
          </w:tcPr>
          <w:p w14:paraId="1ADC688B" w14:textId="1F34ED08" w:rsidR="007B5925" w:rsidRPr="007E2021" w:rsidRDefault="007B5925" w:rsidP="007B5925">
            <w:pPr>
              <w:pStyle w:val="Default"/>
              <w:spacing w:line="200" w:lineRule="atLeast"/>
              <w:ind w:right="144"/>
              <w:rPr>
                <w:b/>
                <w:bCs/>
                <w:sz w:val="20"/>
                <w:szCs w:val="20"/>
              </w:rPr>
            </w:pPr>
            <w:r w:rsidRPr="00646B3B">
              <w:rPr>
                <w:b/>
                <w:bCs/>
                <w:sz w:val="20"/>
                <w:szCs w:val="20"/>
                <w:u w:val="single"/>
              </w:rPr>
              <w:t xml:space="preserve">Financial Interest </w:t>
            </w:r>
            <w:r w:rsidR="00F05421">
              <w:rPr>
                <w:b/>
                <w:bCs/>
                <w:sz w:val="20"/>
                <w:szCs w:val="20"/>
                <w:u w:val="single"/>
              </w:rPr>
              <w:t>Di</w:t>
            </w:r>
            <w:r w:rsidRPr="00646B3B">
              <w:rPr>
                <w:b/>
                <w:bCs/>
                <w:sz w:val="20"/>
                <w:szCs w:val="20"/>
                <w:u w:val="single"/>
              </w:rPr>
              <w:t>sclos</w:t>
            </w:r>
            <w:r w:rsidR="007E2021">
              <w:rPr>
                <w:b/>
                <w:bCs/>
                <w:sz w:val="20"/>
                <w:szCs w:val="20"/>
                <w:u w:val="single"/>
              </w:rPr>
              <w:t>ure</w:t>
            </w:r>
            <w:r w:rsidRPr="007B5925">
              <w:rPr>
                <w:b/>
                <w:bCs/>
                <w:sz w:val="20"/>
                <w:szCs w:val="20"/>
              </w:rPr>
              <w:t>-</w:t>
            </w:r>
          </w:p>
          <w:p w14:paraId="3B3A1ABA" w14:textId="74AD3187" w:rsidR="007B5925" w:rsidRPr="00646B3B" w:rsidRDefault="007B5925" w:rsidP="00646B3B">
            <w:pPr>
              <w:pStyle w:val="Default"/>
              <w:spacing w:line="200" w:lineRule="atLeast"/>
              <w:ind w:right="144"/>
              <w:rPr>
                <w:noProof/>
                <w:sz w:val="20"/>
                <w:szCs w:val="20"/>
              </w:rPr>
            </w:pPr>
            <w:r w:rsidRPr="009E5273">
              <w:rPr>
                <w:sz w:val="20"/>
                <w:szCs w:val="20"/>
              </w:rPr>
              <w:t>For each item marked “Y</w:t>
            </w:r>
            <w:r>
              <w:rPr>
                <w:sz w:val="20"/>
                <w:szCs w:val="20"/>
              </w:rPr>
              <w:t>ES</w:t>
            </w:r>
            <w:r w:rsidRPr="009E5273">
              <w:rPr>
                <w:sz w:val="20"/>
                <w:szCs w:val="20"/>
              </w:rPr>
              <w:t xml:space="preserve">,” describe the conflict (including its size and nature) </w:t>
            </w:r>
            <w:r>
              <w:rPr>
                <w:sz w:val="20"/>
                <w:szCs w:val="20"/>
              </w:rPr>
              <w:t xml:space="preserve">and explain your plan to manage </w:t>
            </w:r>
            <w:r w:rsidRPr="009E5273">
              <w:rPr>
                <w:sz w:val="20"/>
                <w:szCs w:val="20"/>
              </w:rPr>
              <w:t>the conflict and minimize its impact on the conduct of this study</w:t>
            </w:r>
            <w:r w:rsidRPr="009E5273">
              <w:rPr>
                <w:b/>
                <w:i/>
                <w:sz w:val="20"/>
                <w:szCs w:val="20"/>
              </w:rPr>
              <w:t xml:space="preserve">. </w:t>
            </w:r>
            <w:r w:rsidRPr="007B5925">
              <w:rPr>
                <w:bCs/>
                <w:i/>
                <w:sz w:val="20"/>
                <w:szCs w:val="20"/>
              </w:rPr>
              <w:t xml:space="preserve">If multiple items were marked “YES,” </w:t>
            </w:r>
            <w:r w:rsidRPr="007B5925">
              <w:rPr>
                <w:bCs/>
                <w:i/>
                <w:sz w:val="20"/>
                <w:szCs w:val="20"/>
                <w:u w:val="single"/>
              </w:rPr>
              <w:t>reference the item number</w:t>
            </w:r>
            <w:r w:rsidRPr="007B5925">
              <w:rPr>
                <w:bCs/>
                <w:i/>
                <w:sz w:val="20"/>
                <w:szCs w:val="20"/>
              </w:rPr>
              <w:t xml:space="preserve"> and provide a </w:t>
            </w:r>
            <w:r w:rsidRPr="007B5925">
              <w:rPr>
                <w:bCs/>
                <w:i/>
                <w:sz w:val="20"/>
                <w:szCs w:val="20"/>
                <w:u w:val="single"/>
              </w:rPr>
              <w:t>separate explanation</w:t>
            </w:r>
            <w:r w:rsidRPr="007B5925">
              <w:rPr>
                <w:bCs/>
                <w:i/>
                <w:sz w:val="20"/>
                <w:szCs w:val="20"/>
              </w:rPr>
              <w:t xml:space="preserve"> as to each</w:t>
            </w:r>
            <w:r>
              <w:rPr>
                <w:bCs/>
                <w:i/>
                <w:sz w:val="20"/>
                <w:szCs w:val="20"/>
              </w:rPr>
              <w:t>.</w:t>
            </w:r>
            <w:r w:rsidRPr="007B5925">
              <w:rPr>
                <w:b/>
                <w:noProof/>
                <w:sz w:val="20"/>
                <w:szCs w:val="20"/>
              </w:rPr>
              <w:t xml:space="preserve"> </w:t>
            </w:r>
          </w:p>
        </w:tc>
      </w:tr>
      <w:tr w:rsidR="007B5925" w:rsidRPr="008C73A4" w14:paraId="7A6E8615" w14:textId="77777777" w:rsidTr="0008680A">
        <w:tblPrEx>
          <w:jc w:val="center"/>
          <w:tblInd w:w="0" w:type="dxa"/>
        </w:tblPrEx>
        <w:trPr>
          <w:trHeight w:val="444"/>
          <w:jc w:val="center"/>
        </w:trPr>
        <w:tc>
          <w:tcPr>
            <w:tcW w:w="810" w:type="dxa"/>
            <w:shd w:val="clear" w:color="auto" w:fill="FFFFFF" w:themeFill="background1"/>
            <w:vAlign w:val="center"/>
          </w:tcPr>
          <w:p w14:paraId="688F282C" w14:textId="77777777" w:rsidR="007B5925" w:rsidRPr="008C73A4" w:rsidRDefault="007B5925" w:rsidP="003307F6">
            <w:pPr>
              <w:pStyle w:val="Head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shd w:val="clear" w:color="auto" w:fill="BFBFBF"/>
              </w:rPr>
            </w:pPr>
          </w:p>
        </w:tc>
        <w:tc>
          <w:tcPr>
            <w:tcW w:w="1892" w:type="dxa"/>
            <w:shd w:val="clear" w:color="auto" w:fill="FFFFFF" w:themeFill="background1"/>
          </w:tcPr>
          <w:p w14:paraId="52EB06BE" w14:textId="77777777" w:rsidR="007B5925" w:rsidRDefault="007B5925" w:rsidP="007B5925">
            <w:pPr>
              <w:pStyle w:val="Default"/>
              <w:spacing w:line="200" w:lineRule="atLeast"/>
              <w:ind w:right="144"/>
              <w:rPr>
                <w:b/>
                <w:bCs/>
                <w:sz w:val="20"/>
                <w:szCs w:val="20"/>
              </w:rPr>
            </w:pPr>
            <w:r>
              <w:rPr>
                <w:b/>
                <w:bCs/>
                <w:sz w:val="20"/>
                <w:szCs w:val="20"/>
              </w:rPr>
              <w:t>Disclosure</w:t>
            </w:r>
            <w:r w:rsidR="007E2021">
              <w:rPr>
                <w:b/>
                <w:bCs/>
                <w:sz w:val="20"/>
                <w:szCs w:val="20"/>
              </w:rPr>
              <w:t xml:space="preserve"> Statement</w:t>
            </w:r>
            <w:r>
              <w:rPr>
                <w:b/>
                <w:bCs/>
                <w:sz w:val="20"/>
                <w:szCs w:val="20"/>
              </w:rPr>
              <w:t xml:space="preserve">: </w:t>
            </w:r>
          </w:p>
          <w:p w14:paraId="30FED6E1" w14:textId="40C7FABD" w:rsidR="002A2408" w:rsidRPr="007B5925" w:rsidRDefault="002A2408" w:rsidP="007B5925">
            <w:pPr>
              <w:pStyle w:val="Default"/>
              <w:spacing w:line="200" w:lineRule="atLeast"/>
              <w:ind w:right="144"/>
              <w:rPr>
                <w:b/>
                <w:bCs/>
                <w:sz w:val="20"/>
                <w:szCs w:val="20"/>
              </w:rPr>
            </w:pPr>
          </w:p>
        </w:tc>
        <w:tc>
          <w:tcPr>
            <w:tcW w:w="7918" w:type="dxa"/>
            <w:gridSpan w:val="2"/>
            <w:shd w:val="clear" w:color="auto" w:fill="FFFFFF" w:themeFill="background1"/>
          </w:tcPr>
          <w:p w14:paraId="57051E76" w14:textId="2207438F" w:rsidR="004E5B35" w:rsidRPr="007B5925" w:rsidRDefault="0032152E" w:rsidP="007B5925">
            <w:pPr>
              <w:pStyle w:val="Default"/>
              <w:spacing w:line="200" w:lineRule="atLeast"/>
              <w:ind w:right="144"/>
              <w:rPr>
                <w:b/>
                <w:bCs/>
                <w:sz w:val="20"/>
                <w:szCs w:val="20"/>
              </w:rPr>
            </w:pPr>
            <w:r w:rsidRPr="00C03F5D">
              <w:rPr>
                <w:sz w:val="20"/>
                <w:szCs w:val="20"/>
              </w:rPr>
              <w:fldChar w:fldCharType="begin">
                <w:ffData>
                  <w:name w:val="Text2"/>
                  <w:enabled/>
                  <w:calcOnExit w:val="0"/>
                  <w:textInput/>
                </w:ffData>
              </w:fldChar>
            </w:r>
            <w:r w:rsidRPr="00C03F5D">
              <w:rPr>
                <w:sz w:val="20"/>
                <w:szCs w:val="20"/>
              </w:rPr>
              <w:instrText xml:space="preserve"> FORMTEXT </w:instrText>
            </w:r>
            <w:r w:rsidRPr="00C03F5D">
              <w:rPr>
                <w:sz w:val="20"/>
                <w:szCs w:val="20"/>
              </w:rPr>
            </w:r>
            <w:r w:rsidRPr="00C03F5D">
              <w:rPr>
                <w:sz w:val="20"/>
                <w:szCs w:val="20"/>
              </w:rPr>
              <w:fldChar w:fldCharType="separate"/>
            </w:r>
            <w:r w:rsidRPr="00C03F5D">
              <w:rPr>
                <w:noProof/>
                <w:sz w:val="20"/>
                <w:szCs w:val="20"/>
              </w:rPr>
              <w:t> </w:t>
            </w:r>
            <w:r w:rsidRPr="00C03F5D">
              <w:rPr>
                <w:noProof/>
                <w:sz w:val="20"/>
                <w:szCs w:val="20"/>
              </w:rPr>
              <w:t> </w:t>
            </w:r>
            <w:r w:rsidRPr="00C03F5D">
              <w:rPr>
                <w:noProof/>
                <w:sz w:val="20"/>
                <w:szCs w:val="20"/>
              </w:rPr>
              <w:t> </w:t>
            </w:r>
            <w:r w:rsidRPr="00C03F5D">
              <w:rPr>
                <w:noProof/>
                <w:sz w:val="20"/>
                <w:szCs w:val="20"/>
              </w:rPr>
              <w:t> </w:t>
            </w:r>
            <w:r w:rsidRPr="00C03F5D">
              <w:rPr>
                <w:noProof/>
                <w:sz w:val="20"/>
                <w:szCs w:val="20"/>
              </w:rPr>
              <w:t> </w:t>
            </w:r>
            <w:r w:rsidRPr="00C03F5D">
              <w:rPr>
                <w:sz w:val="20"/>
                <w:szCs w:val="20"/>
              </w:rPr>
              <w:fldChar w:fldCharType="end"/>
            </w:r>
          </w:p>
        </w:tc>
      </w:tr>
    </w:tbl>
    <w:p w14:paraId="1725175E" w14:textId="77777777" w:rsidR="00286BCB" w:rsidRPr="00C03F5D" w:rsidRDefault="00286BCB" w:rsidP="001F4A42">
      <w:pPr>
        <w:rPr>
          <w:i/>
          <w:sz w:val="20"/>
          <w:szCs w:val="20"/>
        </w:rPr>
      </w:pPr>
    </w:p>
    <w:tbl>
      <w:tblPr>
        <w:tblStyle w:val="TableGrid"/>
        <w:tblW w:w="10620" w:type="dxa"/>
        <w:tblInd w:w="-635" w:type="dxa"/>
        <w:tblLook w:val="04A0" w:firstRow="1" w:lastRow="0" w:firstColumn="1" w:lastColumn="0" w:noHBand="0" w:noVBand="1"/>
      </w:tblPr>
      <w:tblGrid>
        <w:gridCol w:w="1206"/>
        <w:gridCol w:w="1494"/>
        <w:gridCol w:w="3928"/>
        <w:gridCol w:w="1995"/>
        <w:gridCol w:w="1997"/>
      </w:tblGrid>
      <w:tr w:rsidR="001F4A42" w:rsidRPr="00C03F5D" w14:paraId="1A97B46C" w14:textId="77777777" w:rsidTr="00F05421">
        <w:trPr>
          <w:trHeight w:val="478"/>
        </w:trPr>
        <w:tc>
          <w:tcPr>
            <w:tcW w:w="10620" w:type="dxa"/>
            <w:gridSpan w:val="5"/>
          </w:tcPr>
          <w:p w14:paraId="44C41023" w14:textId="5D1BEC7E" w:rsidR="00646B3B" w:rsidRPr="00C03F5D" w:rsidRDefault="00646B3B" w:rsidP="001F4A42">
            <w:pPr>
              <w:rPr>
                <w:rFonts w:ascii="Arial" w:hAnsi="Arial" w:cs="Arial"/>
                <w:b/>
                <w:sz w:val="20"/>
                <w:szCs w:val="20"/>
              </w:rPr>
            </w:pPr>
            <w:r w:rsidRPr="00C03F5D">
              <w:rPr>
                <w:rFonts w:ascii="Arial" w:hAnsi="Arial" w:cs="Arial"/>
                <w:b/>
                <w:sz w:val="20"/>
                <w:szCs w:val="20"/>
                <w:u w:val="single"/>
              </w:rPr>
              <w:t>Signature</w:t>
            </w:r>
            <w:r w:rsidRPr="00C03F5D">
              <w:rPr>
                <w:rFonts w:ascii="Arial" w:hAnsi="Arial" w:cs="Arial"/>
                <w:b/>
                <w:sz w:val="20"/>
                <w:szCs w:val="20"/>
              </w:rPr>
              <w:t>:</w:t>
            </w:r>
          </w:p>
          <w:p w14:paraId="4198B655" w14:textId="2AF4A176" w:rsidR="005F7D12" w:rsidRPr="00C03F5D" w:rsidRDefault="00646B3B" w:rsidP="001F4A42">
            <w:pPr>
              <w:rPr>
                <w:rFonts w:ascii="Arial" w:hAnsi="Arial" w:cs="Arial"/>
                <w:b/>
                <w:sz w:val="20"/>
                <w:szCs w:val="20"/>
              </w:rPr>
            </w:pPr>
            <w:r w:rsidRPr="00C03F5D">
              <w:rPr>
                <w:rFonts w:ascii="Arial" w:hAnsi="Arial" w:cs="Arial"/>
                <w:bCs/>
                <w:sz w:val="20"/>
                <w:szCs w:val="20"/>
              </w:rPr>
              <w:t xml:space="preserve">I certify that the information </w:t>
            </w:r>
            <w:r w:rsidR="005D02A9" w:rsidRPr="00C03F5D">
              <w:rPr>
                <w:rFonts w:ascii="Arial" w:hAnsi="Arial" w:cs="Arial"/>
                <w:bCs/>
                <w:sz w:val="20"/>
                <w:szCs w:val="20"/>
              </w:rPr>
              <w:t xml:space="preserve">provided </w:t>
            </w:r>
            <w:r w:rsidR="00750F11" w:rsidRPr="00C03F5D">
              <w:rPr>
                <w:rFonts w:ascii="Arial" w:hAnsi="Arial" w:cs="Arial"/>
                <w:bCs/>
                <w:sz w:val="20"/>
                <w:szCs w:val="20"/>
              </w:rPr>
              <w:t>on this form</w:t>
            </w:r>
            <w:r w:rsidR="005D02A9" w:rsidRPr="00C03F5D">
              <w:rPr>
                <w:rFonts w:ascii="Arial" w:hAnsi="Arial" w:cs="Arial"/>
                <w:bCs/>
                <w:sz w:val="20"/>
                <w:szCs w:val="20"/>
              </w:rPr>
              <w:t xml:space="preserve"> is</w:t>
            </w:r>
            <w:r w:rsidRPr="00C03F5D">
              <w:rPr>
                <w:rFonts w:ascii="Arial" w:hAnsi="Arial" w:cs="Arial"/>
                <w:bCs/>
                <w:sz w:val="20"/>
                <w:szCs w:val="20"/>
              </w:rPr>
              <w:t>, to the best of my knowledge,</w:t>
            </w:r>
            <w:r w:rsidR="005D02A9" w:rsidRPr="00C03F5D">
              <w:rPr>
                <w:rFonts w:ascii="Arial" w:hAnsi="Arial" w:cs="Arial"/>
                <w:bCs/>
                <w:sz w:val="20"/>
                <w:szCs w:val="20"/>
              </w:rPr>
              <w:t xml:space="preserve"> </w:t>
            </w:r>
            <w:r w:rsidRPr="00C03F5D">
              <w:rPr>
                <w:rFonts w:ascii="Arial" w:hAnsi="Arial" w:cs="Arial"/>
                <w:bCs/>
                <w:sz w:val="20"/>
                <w:szCs w:val="20"/>
              </w:rPr>
              <w:t xml:space="preserve">correct and complete. Furthermore, if my financial interests and arrangements, or those of my spouse and dependent children, change from the information </w:t>
            </w:r>
            <w:r w:rsidRPr="00C03F5D">
              <w:rPr>
                <w:rFonts w:ascii="Arial" w:hAnsi="Arial" w:cs="Arial"/>
                <w:sz w:val="20"/>
                <w:szCs w:val="20"/>
              </w:rPr>
              <w:t>provided here changes during the course of the study, or within one year after the last participant completes the study as specified in the protocol, I will notify the IRB promptly.</w:t>
            </w:r>
          </w:p>
        </w:tc>
      </w:tr>
      <w:tr w:rsidR="00041545" w:rsidRPr="00C03F5D" w14:paraId="3B118C95" w14:textId="77777777" w:rsidTr="00C03F5D">
        <w:trPr>
          <w:trHeight w:val="478"/>
        </w:trPr>
        <w:tc>
          <w:tcPr>
            <w:tcW w:w="1206" w:type="dxa"/>
          </w:tcPr>
          <w:p w14:paraId="7F769F1C" w14:textId="77777777" w:rsidR="00041545" w:rsidRPr="00C03F5D" w:rsidRDefault="00041545" w:rsidP="00750F11">
            <w:pPr>
              <w:rPr>
                <w:rFonts w:ascii="Arial" w:hAnsi="Arial" w:cs="Arial"/>
                <w:b/>
                <w:sz w:val="20"/>
                <w:szCs w:val="20"/>
              </w:rPr>
            </w:pPr>
            <w:r w:rsidRPr="00C03F5D">
              <w:rPr>
                <w:rFonts w:ascii="Arial" w:hAnsi="Arial" w:cs="Arial"/>
                <w:b/>
                <w:sz w:val="20"/>
                <w:szCs w:val="20"/>
              </w:rPr>
              <w:t xml:space="preserve">       </w:t>
            </w:r>
          </w:p>
          <w:p w14:paraId="12DD3801" w14:textId="77777777" w:rsidR="00041545" w:rsidRPr="00C03F5D" w:rsidRDefault="00041545" w:rsidP="00750F11">
            <w:pPr>
              <w:rPr>
                <w:rFonts w:ascii="Arial" w:hAnsi="Arial" w:cs="Arial"/>
                <w:b/>
                <w:sz w:val="20"/>
                <w:szCs w:val="20"/>
              </w:rPr>
            </w:pPr>
          </w:p>
          <w:p w14:paraId="6D6A5026" w14:textId="5BE61135" w:rsidR="00041545" w:rsidRPr="00C03F5D" w:rsidRDefault="00041545" w:rsidP="00750F11">
            <w:pPr>
              <w:rPr>
                <w:rFonts w:ascii="Arial" w:hAnsi="Arial" w:cs="Arial"/>
                <w:b/>
                <w:sz w:val="20"/>
                <w:szCs w:val="20"/>
              </w:rPr>
            </w:pPr>
            <w:r w:rsidRPr="00C03F5D">
              <w:rPr>
                <w:rFonts w:ascii="Arial" w:hAnsi="Arial" w:cs="Arial"/>
                <w:b/>
                <w:sz w:val="20"/>
                <w:szCs w:val="20"/>
              </w:rPr>
              <w:t>Signature:</w:t>
            </w:r>
          </w:p>
        </w:tc>
        <w:tc>
          <w:tcPr>
            <w:tcW w:w="9414" w:type="dxa"/>
            <w:gridSpan w:val="4"/>
          </w:tcPr>
          <w:p w14:paraId="2F03AD06" w14:textId="66AFE16A" w:rsidR="00041545" w:rsidRPr="00C03F5D" w:rsidRDefault="00041545" w:rsidP="00750F11">
            <w:pPr>
              <w:rPr>
                <w:rFonts w:ascii="Arial" w:hAnsi="Arial" w:cs="Arial"/>
                <w:b/>
                <w:sz w:val="20"/>
                <w:szCs w:val="20"/>
                <w:u w:val="single"/>
              </w:rPr>
            </w:pPr>
          </w:p>
        </w:tc>
      </w:tr>
      <w:tr w:rsidR="00041545" w:rsidRPr="00C03F5D" w14:paraId="3CF34CAF" w14:textId="77777777" w:rsidTr="00C03F5D">
        <w:trPr>
          <w:trHeight w:val="478"/>
        </w:trPr>
        <w:tc>
          <w:tcPr>
            <w:tcW w:w="2700" w:type="dxa"/>
            <w:gridSpan w:val="2"/>
          </w:tcPr>
          <w:p w14:paraId="20B62960" w14:textId="0A407922" w:rsidR="00041545" w:rsidRPr="00C03F5D" w:rsidRDefault="00041545" w:rsidP="00041545">
            <w:pPr>
              <w:rPr>
                <w:rFonts w:ascii="Arial" w:hAnsi="Arial" w:cs="Arial"/>
                <w:b/>
                <w:sz w:val="20"/>
                <w:szCs w:val="20"/>
              </w:rPr>
            </w:pPr>
            <w:r w:rsidRPr="00C03F5D">
              <w:rPr>
                <w:rFonts w:ascii="Arial" w:hAnsi="Arial" w:cs="Arial"/>
                <w:b/>
                <w:sz w:val="20"/>
                <w:szCs w:val="20"/>
              </w:rPr>
              <w:t>Name (Printed or Typed</w:t>
            </w:r>
            <w:proofErr w:type="gramStart"/>
            <w:r w:rsidRPr="00C03F5D">
              <w:rPr>
                <w:rFonts w:ascii="Arial" w:hAnsi="Arial" w:cs="Arial"/>
                <w:b/>
                <w:sz w:val="20"/>
                <w:szCs w:val="20"/>
              </w:rPr>
              <w:t>) :</w:t>
            </w:r>
            <w:proofErr w:type="gramEnd"/>
            <w:r w:rsidRPr="00C03F5D">
              <w:rPr>
                <w:rFonts w:ascii="Arial" w:hAnsi="Arial" w:cs="Arial"/>
                <w:b/>
                <w:sz w:val="20"/>
                <w:szCs w:val="20"/>
              </w:rPr>
              <w:t xml:space="preserve"> </w:t>
            </w:r>
          </w:p>
        </w:tc>
        <w:tc>
          <w:tcPr>
            <w:tcW w:w="3928" w:type="dxa"/>
          </w:tcPr>
          <w:p w14:paraId="1B7AAE3A" w14:textId="77777777" w:rsidR="00041545" w:rsidRPr="00C03F5D" w:rsidRDefault="00041545" w:rsidP="00041545">
            <w:pPr>
              <w:rPr>
                <w:rFonts w:ascii="Arial" w:hAnsi="Arial" w:cs="Arial"/>
                <w:b/>
                <w:sz w:val="20"/>
                <w:szCs w:val="20"/>
                <w:u w:val="single"/>
              </w:rPr>
            </w:pPr>
            <w:r w:rsidRPr="00C03F5D">
              <w:rPr>
                <w:rFonts w:ascii="Arial" w:hAnsi="Arial" w:cs="Arial"/>
                <w:sz w:val="20"/>
                <w:szCs w:val="20"/>
              </w:rPr>
              <w:fldChar w:fldCharType="begin">
                <w:ffData>
                  <w:name w:val="Text2"/>
                  <w:enabled/>
                  <w:calcOnExit w:val="0"/>
                  <w:textInput/>
                </w:ffData>
              </w:fldChar>
            </w:r>
            <w:r w:rsidRPr="00C03F5D">
              <w:rPr>
                <w:rFonts w:ascii="Arial" w:hAnsi="Arial" w:cs="Arial"/>
                <w:sz w:val="20"/>
                <w:szCs w:val="20"/>
              </w:rPr>
              <w:instrText xml:space="preserve"> FORMTEXT </w:instrText>
            </w:r>
            <w:r w:rsidRPr="00C03F5D">
              <w:rPr>
                <w:rFonts w:ascii="Arial" w:hAnsi="Arial" w:cs="Arial"/>
                <w:sz w:val="20"/>
                <w:szCs w:val="20"/>
              </w:rPr>
            </w:r>
            <w:r w:rsidRPr="00C03F5D">
              <w:rPr>
                <w:rFonts w:ascii="Arial" w:hAnsi="Arial" w:cs="Arial"/>
                <w:sz w:val="20"/>
                <w:szCs w:val="20"/>
              </w:rPr>
              <w:fldChar w:fldCharType="separate"/>
            </w:r>
            <w:r w:rsidRPr="00C03F5D">
              <w:rPr>
                <w:rFonts w:ascii="Arial" w:hAnsi="Arial" w:cs="Arial"/>
                <w:noProof/>
                <w:sz w:val="20"/>
                <w:szCs w:val="20"/>
              </w:rPr>
              <w:t> </w:t>
            </w:r>
            <w:r w:rsidRPr="00C03F5D">
              <w:rPr>
                <w:rFonts w:ascii="Arial" w:hAnsi="Arial" w:cs="Arial"/>
                <w:noProof/>
                <w:sz w:val="20"/>
                <w:szCs w:val="20"/>
              </w:rPr>
              <w:t> </w:t>
            </w:r>
            <w:r w:rsidRPr="00C03F5D">
              <w:rPr>
                <w:rFonts w:ascii="Arial" w:hAnsi="Arial" w:cs="Arial"/>
                <w:noProof/>
                <w:sz w:val="20"/>
                <w:szCs w:val="20"/>
              </w:rPr>
              <w:t> </w:t>
            </w:r>
            <w:r w:rsidRPr="00C03F5D">
              <w:rPr>
                <w:rFonts w:ascii="Arial" w:hAnsi="Arial" w:cs="Arial"/>
                <w:noProof/>
                <w:sz w:val="20"/>
                <w:szCs w:val="20"/>
              </w:rPr>
              <w:t> </w:t>
            </w:r>
            <w:r w:rsidRPr="00C03F5D">
              <w:rPr>
                <w:rFonts w:ascii="Arial" w:hAnsi="Arial" w:cs="Arial"/>
                <w:noProof/>
                <w:sz w:val="20"/>
                <w:szCs w:val="20"/>
              </w:rPr>
              <w:t> </w:t>
            </w:r>
            <w:r w:rsidRPr="00C03F5D">
              <w:rPr>
                <w:rFonts w:ascii="Arial" w:hAnsi="Arial" w:cs="Arial"/>
                <w:sz w:val="20"/>
                <w:szCs w:val="20"/>
              </w:rPr>
              <w:fldChar w:fldCharType="end"/>
            </w:r>
          </w:p>
        </w:tc>
        <w:tc>
          <w:tcPr>
            <w:tcW w:w="1995" w:type="dxa"/>
          </w:tcPr>
          <w:p w14:paraId="057D9B68" w14:textId="5865DC6D" w:rsidR="00041545" w:rsidRPr="00C03F5D" w:rsidRDefault="00041545" w:rsidP="00041545">
            <w:pPr>
              <w:rPr>
                <w:rFonts w:ascii="Arial" w:hAnsi="Arial" w:cs="Arial"/>
                <w:b/>
                <w:sz w:val="20"/>
                <w:szCs w:val="20"/>
              </w:rPr>
            </w:pPr>
            <w:r w:rsidRPr="00C03F5D">
              <w:rPr>
                <w:rFonts w:ascii="Arial" w:hAnsi="Arial" w:cs="Arial"/>
                <w:b/>
                <w:sz w:val="20"/>
                <w:szCs w:val="20"/>
              </w:rPr>
              <w:t>Date</w:t>
            </w:r>
          </w:p>
        </w:tc>
        <w:tc>
          <w:tcPr>
            <w:tcW w:w="1997" w:type="dxa"/>
          </w:tcPr>
          <w:p w14:paraId="075E0505" w14:textId="599D4EB3" w:rsidR="00041545" w:rsidRPr="00C03F5D" w:rsidRDefault="00041545" w:rsidP="00041545">
            <w:pPr>
              <w:rPr>
                <w:rFonts w:ascii="Arial" w:hAnsi="Arial" w:cs="Arial"/>
                <w:b/>
                <w:sz w:val="20"/>
                <w:szCs w:val="20"/>
                <w:u w:val="single"/>
              </w:rPr>
            </w:pPr>
            <w:r w:rsidRPr="00C03F5D">
              <w:rPr>
                <w:rFonts w:ascii="Arial" w:hAnsi="Arial" w:cs="Arial"/>
                <w:sz w:val="20"/>
                <w:szCs w:val="20"/>
              </w:rPr>
              <w:fldChar w:fldCharType="begin">
                <w:ffData>
                  <w:name w:val="Text2"/>
                  <w:enabled/>
                  <w:calcOnExit w:val="0"/>
                  <w:textInput/>
                </w:ffData>
              </w:fldChar>
            </w:r>
            <w:r w:rsidRPr="00C03F5D">
              <w:rPr>
                <w:rFonts w:ascii="Arial" w:hAnsi="Arial" w:cs="Arial"/>
                <w:sz w:val="20"/>
                <w:szCs w:val="20"/>
              </w:rPr>
              <w:instrText xml:space="preserve"> FORMTEXT </w:instrText>
            </w:r>
            <w:r w:rsidRPr="00C03F5D">
              <w:rPr>
                <w:rFonts w:ascii="Arial" w:hAnsi="Arial" w:cs="Arial"/>
                <w:sz w:val="20"/>
                <w:szCs w:val="20"/>
              </w:rPr>
            </w:r>
            <w:r w:rsidRPr="00C03F5D">
              <w:rPr>
                <w:rFonts w:ascii="Arial" w:hAnsi="Arial" w:cs="Arial"/>
                <w:sz w:val="20"/>
                <w:szCs w:val="20"/>
              </w:rPr>
              <w:fldChar w:fldCharType="separate"/>
            </w:r>
            <w:r w:rsidRPr="00C03F5D">
              <w:rPr>
                <w:rFonts w:ascii="Arial" w:hAnsi="Arial" w:cs="Arial"/>
                <w:noProof/>
                <w:sz w:val="20"/>
                <w:szCs w:val="20"/>
              </w:rPr>
              <w:t> </w:t>
            </w:r>
            <w:r w:rsidRPr="00C03F5D">
              <w:rPr>
                <w:rFonts w:ascii="Arial" w:hAnsi="Arial" w:cs="Arial"/>
                <w:noProof/>
                <w:sz w:val="20"/>
                <w:szCs w:val="20"/>
              </w:rPr>
              <w:t> </w:t>
            </w:r>
            <w:r w:rsidRPr="00C03F5D">
              <w:rPr>
                <w:rFonts w:ascii="Arial" w:hAnsi="Arial" w:cs="Arial"/>
                <w:noProof/>
                <w:sz w:val="20"/>
                <w:szCs w:val="20"/>
              </w:rPr>
              <w:t> </w:t>
            </w:r>
            <w:r w:rsidRPr="00C03F5D">
              <w:rPr>
                <w:rFonts w:ascii="Arial" w:hAnsi="Arial" w:cs="Arial"/>
                <w:noProof/>
                <w:sz w:val="20"/>
                <w:szCs w:val="20"/>
              </w:rPr>
              <w:t> </w:t>
            </w:r>
            <w:r w:rsidRPr="00C03F5D">
              <w:rPr>
                <w:rFonts w:ascii="Arial" w:hAnsi="Arial" w:cs="Arial"/>
                <w:noProof/>
                <w:sz w:val="20"/>
                <w:szCs w:val="20"/>
              </w:rPr>
              <w:t> </w:t>
            </w:r>
            <w:r w:rsidRPr="00C03F5D">
              <w:rPr>
                <w:rFonts w:ascii="Arial" w:hAnsi="Arial" w:cs="Arial"/>
                <w:sz w:val="20"/>
                <w:szCs w:val="20"/>
              </w:rPr>
              <w:fldChar w:fldCharType="end"/>
            </w:r>
          </w:p>
        </w:tc>
      </w:tr>
    </w:tbl>
    <w:p w14:paraId="48F14908" w14:textId="77777777" w:rsidR="001F4A42" w:rsidRPr="00C03F5D" w:rsidRDefault="001F4A42" w:rsidP="001F4A42">
      <w:pPr>
        <w:rPr>
          <w:sz w:val="20"/>
          <w:szCs w:val="20"/>
        </w:rPr>
      </w:pPr>
    </w:p>
    <w:sectPr w:rsidR="001F4A42" w:rsidRPr="00C03F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2DC0" w14:textId="77777777" w:rsidR="009E5273" w:rsidRDefault="009E5273" w:rsidP="009E5273">
      <w:pPr>
        <w:spacing w:after="0" w:line="240" w:lineRule="auto"/>
      </w:pPr>
      <w:r>
        <w:separator/>
      </w:r>
    </w:p>
  </w:endnote>
  <w:endnote w:type="continuationSeparator" w:id="0">
    <w:p w14:paraId="3EFFE8BC" w14:textId="77777777" w:rsidR="009E5273" w:rsidRDefault="009E5273" w:rsidP="009E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BB53" w14:textId="6FD39073" w:rsidR="00933713" w:rsidRDefault="009E5273" w:rsidP="009E5273">
    <w:pPr>
      <w:pStyle w:val="Footer"/>
      <w:rPr>
        <w:sz w:val="18"/>
        <w:szCs w:val="18"/>
      </w:rPr>
    </w:pPr>
    <w:r w:rsidRPr="009E5273">
      <w:rPr>
        <w:sz w:val="18"/>
        <w:szCs w:val="18"/>
      </w:rPr>
      <w:t xml:space="preserve">Financial Disclosure Form Version: </w:t>
    </w:r>
    <w:r w:rsidR="0032152E">
      <w:rPr>
        <w:sz w:val="18"/>
        <w:szCs w:val="18"/>
      </w:rPr>
      <w:t>10</w:t>
    </w:r>
  </w:p>
  <w:p w14:paraId="5C13055D" w14:textId="7AFF485B" w:rsidR="009E5273" w:rsidRPr="009E5273" w:rsidRDefault="009E5273" w:rsidP="009E5273">
    <w:pPr>
      <w:pStyle w:val="Footer"/>
      <w:rPr>
        <w:sz w:val="18"/>
        <w:szCs w:val="18"/>
      </w:rPr>
    </w:pPr>
    <w:r w:rsidRPr="009E5273">
      <w:rPr>
        <w:sz w:val="18"/>
        <w:szCs w:val="18"/>
      </w:rPr>
      <w:t xml:space="preserve">Effective Date: </w:t>
    </w:r>
    <w:r w:rsidR="0050798E">
      <w:rPr>
        <w:sz w:val="18"/>
        <w:szCs w:val="18"/>
      </w:rPr>
      <w:t>10/04/21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BA1C7" w14:textId="77777777" w:rsidR="009E5273" w:rsidRDefault="009E5273" w:rsidP="009E5273">
      <w:pPr>
        <w:spacing w:after="0" w:line="240" w:lineRule="auto"/>
      </w:pPr>
      <w:r>
        <w:separator/>
      </w:r>
    </w:p>
  </w:footnote>
  <w:footnote w:type="continuationSeparator" w:id="0">
    <w:p w14:paraId="78618370" w14:textId="77777777" w:rsidR="009E5273" w:rsidRDefault="009E5273" w:rsidP="009E5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30"/>
      <w:gridCol w:w="6585"/>
    </w:tblGrid>
    <w:tr w:rsidR="00074151" w14:paraId="2006EC79" w14:textId="77777777" w:rsidTr="003307F6">
      <w:trPr>
        <w:jc w:val="center"/>
      </w:trPr>
      <w:tc>
        <w:tcPr>
          <w:tcW w:w="4130" w:type="dxa"/>
        </w:tcPr>
        <w:p w14:paraId="7BDC8D7F" w14:textId="77777777" w:rsidR="00074151" w:rsidRDefault="00074151" w:rsidP="00074151">
          <w:pPr>
            <w:pStyle w:val="Header"/>
          </w:pPr>
          <w:bookmarkStart w:id="10" w:name="_Hlk69388494"/>
          <w:r>
            <w:rPr>
              <w:noProof/>
            </w:rPr>
            <w:drawing>
              <wp:inline distT="0" distB="0" distL="0" distR="0" wp14:anchorId="25347776" wp14:editId="68D7A6EE">
                <wp:extent cx="2247900" cy="731288"/>
                <wp:effectExtent l="0" t="0" r="0" b="0"/>
                <wp:docPr id="2" name="Picture 2" descr="C:\Users\emily.humbert\Desktop\TheChristHosp_HealthNet_CMYK_Coat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humbert\Desktop\TheChristHosp_HealthNet_CMYK_Coate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72" cy="732938"/>
                        </a:xfrm>
                        <a:prstGeom prst="rect">
                          <a:avLst/>
                        </a:prstGeom>
                        <a:noFill/>
                        <a:ln>
                          <a:noFill/>
                        </a:ln>
                      </pic:spPr>
                    </pic:pic>
                  </a:graphicData>
                </a:graphic>
              </wp:inline>
            </w:drawing>
          </w:r>
        </w:p>
        <w:p w14:paraId="35D0AB81" w14:textId="3D7B6321" w:rsidR="00074151" w:rsidRPr="00074151" w:rsidRDefault="00074151" w:rsidP="00074151">
          <w:pPr>
            <w:pStyle w:val="Header"/>
            <w:rPr>
              <w:sz w:val="36"/>
              <w:szCs w:val="36"/>
              <w:u w:val="single"/>
            </w:rPr>
          </w:pPr>
          <w:r w:rsidRPr="00074151">
            <w:rPr>
              <w:sz w:val="36"/>
              <w:szCs w:val="36"/>
              <w:u w:val="single"/>
            </w:rPr>
            <w:t>Institutional Review Board</w:t>
          </w:r>
        </w:p>
      </w:tc>
      <w:tc>
        <w:tcPr>
          <w:tcW w:w="6585" w:type="dxa"/>
          <w:vAlign w:val="bottom"/>
        </w:tcPr>
        <w:p w14:paraId="2A86575F" w14:textId="77777777" w:rsidR="00074151" w:rsidRDefault="00074151" w:rsidP="00074151">
          <w:pPr>
            <w:pStyle w:val="Header"/>
            <w:jc w:val="center"/>
            <w:rPr>
              <w:rFonts w:ascii="Arial" w:eastAsia="Times New Roman" w:hAnsi="Arial" w:cs="Arial"/>
              <w:sz w:val="24"/>
              <w:szCs w:val="24"/>
            </w:rPr>
          </w:pPr>
        </w:p>
        <w:p w14:paraId="741E5909" w14:textId="77777777" w:rsidR="00074151" w:rsidRDefault="00074151" w:rsidP="00074151">
          <w:pPr>
            <w:pStyle w:val="Header"/>
            <w:jc w:val="center"/>
            <w:rPr>
              <w:rFonts w:ascii="Arial" w:eastAsia="Times New Roman" w:hAnsi="Arial" w:cs="Arial"/>
              <w:sz w:val="24"/>
              <w:szCs w:val="24"/>
            </w:rPr>
          </w:pPr>
        </w:p>
        <w:p w14:paraId="0B64A616" w14:textId="77777777" w:rsidR="00074151" w:rsidRDefault="00074151" w:rsidP="00074151">
          <w:pPr>
            <w:pStyle w:val="Header"/>
            <w:jc w:val="center"/>
            <w:rPr>
              <w:rFonts w:ascii="Arial" w:eastAsia="Times New Roman" w:hAnsi="Arial" w:cs="Arial"/>
              <w:sz w:val="24"/>
              <w:szCs w:val="24"/>
            </w:rPr>
          </w:pPr>
        </w:p>
        <w:p w14:paraId="215048D6" w14:textId="6310C8C0" w:rsidR="00074151" w:rsidRPr="00074151" w:rsidRDefault="00074151" w:rsidP="003307F6">
          <w:pPr>
            <w:pStyle w:val="Header"/>
            <w:jc w:val="center"/>
            <w:rPr>
              <w:rFonts w:ascii="Arial" w:eastAsia="Times New Roman" w:hAnsi="Arial" w:cs="Arial"/>
              <w:sz w:val="24"/>
              <w:szCs w:val="24"/>
            </w:rPr>
          </w:pPr>
          <w:r w:rsidRPr="00074151">
            <w:rPr>
              <w:rFonts w:ascii="Arial" w:eastAsia="Times New Roman" w:hAnsi="Arial" w:cs="Arial"/>
              <w:sz w:val="28"/>
              <w:szCs w:val="28"/>
            </w:rPr>
            <w:t>DISCLOSURE OF</w:t>
          </w:r>
          <w:r w:rsidR="003307F6">
            <w:rPr>
              <w:rFonts w:ascii="Arial" w:eastAsia="Times New Roman" w:hAnsi="Arial" w:cs="Arial"/>
              <w:sz w:val="28"/>
              <w:szCs w:val="28"/>
            </w:rPr>
            <w:t xml:space="preserve"> </w:t>
          </w:r>
          <w:r w:rsidRPr="00074151">
            <w:rPr>
              <w:rFonts w:ascii="Arial" w:eastAsia="Times New Roman" w:hAnsi="Arial" w:cs="Arial"/>
              <w:sz w:val="28"/>
              <w:szCs w:val="28"/>
            </w:rPr>
            <w:t>FINANCIAL INTEREST</w:t>
          </w:r>
          <w:r w:rsidR="00C85D72">
            <w:rPr>
              <w:rFonts w:ascii="Arial" w:eastAsia="Times New Roman" w:hAnsi="Arial" w:cs="Arial"/>
              <w:sz w:val="28"/>
              <w:szCs w:val="28"/>
            </w:rPr>
            <w:t xml:space="preserve"> FORM</w:t>
          </w:r>
        </w:p>
      </w:tc>
    </w:tr>
    <w:bookmarkEnd w:id="10"/>
  </w:tbl>
  <w:p w14:paraId="0B1B687C" w14:textId="4196AD79" w:rsidR="009E5273" w:rsidRDefault="009E5273" w:rsidP="009E5273">
    <w:pPr>
      <w:pStyle w:val="Header"/>
      <w:jc w:val="center"/>
    </w:pPr>
  </w:p>
  <w:p w14:paraId="4E1CE3B8" w14:textId="77777777" w:rsidR="006F568E" w:rsidRPr="009E5273" w:rsidRDefault="006F568E" w:rsidP="009E5273">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C63B3"/>
    <w:multiLevelType w:val="hybridMultilevel"/>
    <w:tmpl w:val="3F5AB288"/>
    <w:lvl w:ilvl="0" w:tplc="01AEF1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D32AE"/>
    <w:multiLevelType w:val="hybridMultilevel"/>
    <w:tmpl w:val="17AA26F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yY/bakz4WJuZtQrGaSVP4kEld+EgkNro+EpSWvf0iEuDR9BuDCfw4jxVfjw8PCvP5h6RkF2lRS70vI0anyG2A==" w:salt="y2mySihNwM2ONPwHM85Y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29"/>
    <w:rsid w:val="00014A07"/>
    <w:rsid w:val="00041545"/>
    <w:rsid w:val="000430E6"/>
    <w:rsid w:val="000512DE"/>
    <w:rsid w:val="000526D8"/>
    <w:rsid w:val="00067475"/>
    <w:rsid w:val="00074151"/>
    <w:rsid w:val="0008680A"/>
    <w:rsid w:val="000B42FB"/>
    <w:rsid w:val="000E3F04"/>
    <w:rsid w:val="000E51CA"/>
    <w:rsid w:val="00143167"/>
    <w:rsid w:val="00151FAB"/>
    <w:rsid w:val="00160B0F"/>
    <w:rsid w:val="0019346A"/>
    <w:rsid w:val="001E76E8"/>
    <w:rsid w:val="001F4A42"/>
    <w:rsid w:val="002238AE"/>
    <w:rsid w:val="00232583"/>
    <w:rsid w:val="00232F0B"/>
    <w:rsid w:val="002613A2"/>
    <w:rsid w:val="00264661"/>
    <w:rsid w:val="00270FFB"/>
    <w:rsid w:val="00286BCB"/>
    <w:rsid w:val="002A2408"/>
    <w:rsid w:val="002F6733"/>
    <w:rsid w:val="003079D9"/>
    <w:rsid w:val="0032152E"/>
    <w:rsid w:val="003307F6"/>
    <w:rsid w:val="00331C84"/>
    <w:rsid w:val="003949F6"/>
    <w:rsid w:val="003F27EA"/>
    <w:rsid w:val="00450CFA"/>
    <w:rsid w:val="00472B24"/>
    <w:rsid w:val="004E5B35"/>
    <w:rsid w:val="0050798E"/>
    <w:rsid w:val="00534386"/>
    <w:rsid w:val="0059632F"/>
    <w:rsid w:val="005B4872"/>
    <w:rsid w:val="005B6EFD"/>
    <w:rsid w:val="005C57C5"/>
    <w:rsid w:val="005D02A9"/>
    <w:rsid w:val="005D7344"/>
    <w:rsid w:val="005F7D12"/>
    <w:rsid w:val="00646B3B"/>
    <w:rsid w:val="006656CA"/>
    <w:rsid w:val="00683F40"/>
    <w:rsid w:val="0069093C"/>
    <w:rsid w:val="006A4427"/>
    <w:rsid w:val="006B3D29"/>
    <w:rsid w:val="006D1C2A"/>
    <w:rsid w:val="006D3AC9"/>
    <w:rsid w:val="006F568E"/>
    <w:rsid w:val="00750F11"/>
    <w:rsid w:val="00752C4A"/>
    <w:rsid w:val="007745B0"/>
    <w:rsid w:val="007B5925"/>
    <w:rsid w:val="007C68B6"/>
    <w:rsid w:val="007D78BC"/>
    <w:rsid w:val="007E2021"/>
    <w:rsid w:val="008047FB"/>
    <w:rsid w:val="008C73A4"/>
    <w:rsid w:val="00926114"/>
    <w:rsid w:val="00933713"/>
    <w:rsid w:val="009764BF"/>
    <w:rsid w:val="00985328"/>
    <w:rsid w:val="009C3638"/>
    <w:rsid w:val="009C4BEA"/>
    <w:rsid w:val="009E5273"/>
    <w:rsid w:val="00A340D6"/>
    <w:rsid w:val="00A522C1"/>
    <w:rsid w:val="00A67208"/>
    <w:rsid w:val="00AC0067"/>
    <w:rsid w:val="00AF014F"/>
    <w:rsid w:val="00B25954"/>
    <w:rsid w:val="00B3645B"/>
    <w:rsid w:val="00B47418"/>
    <w:rsid w:val="00B55C86"/>
    <w:rsid w:val="00C00151"/>
    <w:rsid w:val="00C03F5D"/>
    <w:rsid w:val="00C437C0"/>
    <w:rsid w:val="00C717C0"/>
    <w:rsid w:val="00C85D72"/>
    <w:rsid w:val="00CC32A8"/>
    <w:rsid w:val="00CC56AE"/>
    <w:rsid w:val="00CD2C0B"/>
    <w:rsid w:val="00CF1F14"/>
    <w:rsid w:val="00D17A36"/>
    <w:rsid w:val="00D333DA"/>
    <w:rsid w:val="00D93884"/>
    <w:rsid w:val="00DA140B"/>
    <w:rsid w:val="00DB4A13"/>
    <w:rsid w:val="00DC193E"/>
    <w:rsid w:val="00DD669A"/>
    <w:rsid w:val="00DF2646"/>
    <w:rsid w:val="00E84EE9"/>
    <w:rsid w:val="00E85029"/>
    <w:rsid w:val="00E93695"/>
    <w:rsid w:val="00E9769D"/>
    <w:rsid w:val="00EA6AAE"/>
    <w:rsid w:val="00F05421"/>
    <w:rsid w:val="00F05C75"/>
    <w:rsid w:val="00F2366D"/>
    <w:rsid w:val="00F5555C"/>
    <w:rsid w:val="00F6749B"/>
    <w:rsid w:val="00FD345C"/>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FE63"/>
  <w15:chartTrackingRefBased/>
  <w15:docId w15:val="{3231091C-72B5-4114-9B59-310CAF9E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3D2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B3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273"/>
    <w:pPr>
      <w:tabs>
        <w:tab w:val="center" w:pos="4680"/>
        <w:tab w:val="right" w:pos="9360"/>
      </w:tabs>
      <w:spacing w:after="0" w:line="240" w:lineRule="auto"/>
    </w:pPr>
  </w:style>
  <w:style w:type="character" w:customStyle="1" w:styleId="HeaderChar">
    <w:name w:val="Header Char"/>
    <w:basedOn w:val="DefaultParagraphFont"/>
    <w:link w:val="Header"/>
    <w:rsid w:val="009E5273"/>
  </w:style>
  <w:style w:type="paragraph" w:styleId="Footer">
    <w:name w:val="footer"/>
    <w:basedOn w:val="Normal"/>
    <w:link w:val="FooterChar"/>
    <w:uiPriority w:val="99"/>
    <w:unhideWhenUsed/>
    <w:rsid w:val="009E5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273"/>
  </w:style>
  <w:style w:type="paragraph" w:styleId="ListParagraph">
    <w:name w:val="List Paragraph"/>
    <w:basedOn w:val="Normal"/>
    <w:uiPriority w:val="34"/>
    <w:qFormat/>
    <w:rsid w:val="008C73A4"/>
    <w:pPr>
      <w:ind w:left="720"/>
      <w:contextualSpacing/>
    </w:pPr>
  </w:style>
  <w:style w:type="character" w:styleId="Hyperlink">
    <w:name w:val="Hyperlink"/>
    <w:basedOn w:val="DefaultParagraphFont"/>
    <w:uiPriority w:val="99"/>
    <w:unhideWhenUsed/>
    <w:rsid w:val="00472B24"/>
    <w:rPr>
      <w:color w:val="0563C1" w:themeColor="hyperlink"/>
      <w:u w:val="single"/>
    </w:rPr>
  </w:style>
  <w:style w:type="character" w:styleId="UnresolvedMention">
    <w:name w:val="Unresolved Mention"/>
    <w:basedOn w:val="DefaultParagraphFont"/>
    <w:uiPriority w:val="99"/>
    <w:semiHidden/>
    <w:unhideWhenUsed/>
    <w:rsid w:val="00472B24"/>
    <w:rPr>
      <w:color w:val="605E5C"/>
      <w:shd w:val="clear" w:color="auto" w:fill="E1DFDD"/>
    </w:rPr>
  </w:style>
  <w:style w:type="character" w:styleId="FollowedHyperlink">
    <w:name w:val="FollowedHyperlink"/>
    <w:basedOn w:val="DefaultParagraphFont"/>
    <w:uiPriority w:val="99"/>
    <w:semiHidden/>
    <w:unhideWhenUsed/>
    <w:rsid w:val="007E2021"/>
    <w:rPr>
      <w:color w:val="954F72" w:themeColor="followedHyperlink"/>
      <w:u w:val="single"/>
    </w:rPr>
  </w:style>
  <w:style w:type="character" w:styleId="PlaceholderText">
    <w:name w:val="Placeholder Text"/>
    <w:basedOn w:val="DefaultParagraphFont"/>
    <w:uiPriority w:val="99"/>
    <w:semiHidden/>
    <w:rsid w:val="008047FB"/>
    <w:rPr>
      <w:color w:val="808080"/>
    </w:rPr>
  </w:style>
  <w:style w:type="paragraph" w:styleId="BalloonText">
    <w:name w:val="Balloon Text"/>
    <w:basedOn w:val="Normal"/>
    <w:link w:val="BalloonTextChar"/>
    <w:uiPriority w:val="99"/>
    <w:semiHidden/>
    <w:unhideWhenUsed/>
    <w:rsid w:val="00232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ch-fs03/IRB%20-%20MEDSTAFF/IRB/POLICIES%20and%20SOPs/POLICIES%20SOPs/IRB%20Policies/Updated%20SOP/SOP%202.13%20Financial%20Conflict%20of%20%20Interest_new%202020.doc"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CA7C70-B6EF-44FB-950F-C470AD50D7A0}">
  <ds:schemaRefs>
    <ds:schemaRef ds:uri="http://schemas.openxmlformats.org/officeDocument/2006/bibliography"/>
  </ds:schemaRefs>
</ds:datastoreItem>
</file>

<file path=customXml/itemProps2.xml><?xml version="1.0" encoding="utf-8"?>
<ds:datastoreItem xmlns:ds="http://schemas.openxmlformats.org/officeDocument/2006/customXml" ds:itemID="{DD6FDC92-BB5F-4306-98DB-EAD0C732CB06}"/>
</file>

<file path=customXml/itemProps3.xml><?xml version="1.0" encoding="utf-8"?>
<ds:datastoreItem xmlns:ds="http://schemas.openxmlformats.org/officeDocument/2006/customXml" ds:itemID="{266BC3C6-3A29-45E0-9EA9-50E2F9F1827C}"/>
</file>

<file path=customXml/itemProps4.xml><?xml version="1.0" encoding="utf-8"?>
<ds:datastoreItem xmlns:ds="http://schemas.openxmlformats.org/officeDocument/2006/customXml" ds:itemID="{57C07615-E989-41C9-9656-F19E6D5045A2}"/>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4272</Characters>
  <Application>Microsoft Office Word</Application>
  <DocSecurity>0</DocSecurity>
  <Lines>97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Financial Interest Form Version 10</dc:title>
  <dc:subject/>
  <dc:creator>Humbert, Emily G</dc:creator>
  <cp:keywords/>
  <dc:description/>
  <cp:lastModifiedBy>Jones, Erica T (Administrative Coordinator)</cp:lastModifiedBy>
  <cp:revision>3</cp:revision>
  <cp:lastPrinted>2021-10-04T14:13:00Z</cp:lastPrinted>
  <dcterms:created xsi:type="dcterms:W3CDTF">2021-10-05T12:43:00Z</dcterms:created>
  <dcterms:modified xsi:type="dcterms:W3CDTF">2021-10-05T12:44:00Z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y fmtid="{D5CDD505-2E9C-101B-9397-08002B2CF9AE}" pid="3" name="TCHContentTags">
    <vt:lpwstr/>
  </property>
</Properties>
</file>